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93A7" w14:textId="77777777" w:rsidR="007A3283" w:rsidRPr="00CA343E" w:rsidRDefault="00F529E9" w:rsidP="00D245F8">
      <w:pPr>
        <w:ind w:right="-1"/>
        <w:jc w:val="center"/>
        <w:rPr>
          <w:rFonts w:ascii="Times New Roman" w:hAnsi="Times New Roman" w:cs="Times New Roman"/>
          <w:b/>
          <w:sz w:val="20"/>
          <w:szCs w:val="20"/>
        </w:rPr>
      </w:pPr>
      <w:r>
        <w:rPr>
          <w:rFonts w:ascii="Times New Roman" w:hAnsi="Times New Roman" w:cs="Times New Roman"/>
          <w:b/>
          <w:sz w:val="20"/>
          <w:szCs w:val="20"/>
        </w:rPr>
        <w:t>Договор (теплоснабжения)</w:t>
      </w:r>
      <w:r w:rsidR="007A3283" w:rsidRPr="00CA343E">
        <w:rPr>
          <w:rFonts w:ascii="Times New Roman" w:hAnsi="Times New Roman" w:cs="Times New Roman"/>
          <w:b/>
          <w:sz w:val="20"/>
          <w:szCs w:val="20"/>
        </w:rPr>
        <w:t xml:space="preserve"> №</w:t>
      </w:r>
      <w:r w:rsidR="00762AA6" w:rsidRPr="00CA343E">
        <w:rPr>
          <w:rFonts w:ascii="Times New Roman" w:hAnsi="Times New Roman" w:cs="Times New Roman"/>
          <w:b/>
          <w:sz w:val="20"/>
          <w:szCs w:val="20"/>
        </w:rPr>
        <w:t>Т</w:t>
      </w:r>
      <w:r w:rsidR="008611EB" w:rsidRPr="00CA343E">
        <w:rPr>
          <w:rFonts w:ascii="Times New Roman" w:hAnsi="Times New Roman" w:cs="Times New Roman"/>
          <w:sz w:val="20"/>
          <w:szCs w:val="20"/>
        </w:rPr>
        <w:t>-</w:t>
      </w:r>
      <w:r w:rsidR="007A3283" w:rsidRPr="00CA343E">
        <w:rPr>
          <w:rFonts w:ascii="Times New Roman" w:hAnsi="Times New Roman" w:cs="Times New Roman"/>
          <w:b/>
          <w:sz w:val="20"/>
          <w:szCs w:val="20"/>
        </w:rPr>
        <w:t xml:space="preserve"> </w:t>
      </w:r>
      <w:r w:rsidR="00F00AC5">
        <w:rPr>
          <w:rFonts w:ascii="Times New Roman" w:hAnsi="Times New Roman" w:cs="Times New Roman"/>
          <w:b/>
          <w:sz w:val="20"/>
          <w:szCs w:val="20"/>
        </w:rPr>
        <w:t>_____________</w:t>
      </w:r>
    </w:p>
    <w:p w14:paraId="57423A19"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(теплоноситель в горячей воде)</w:t>
      </w:r>
    </w:p>
    <w:p w14:paraId="22BBA60E" w14:textId="77777777" w:rsidR="00107B90" w:rsidRPr="00CA343E" w:rsidRDefault="00107B90" w:rsidP="00D245F8">
      <w:pPr>
        <w:pStyle w:val="a7"/>
        <w:tabs>
          <w:tab w:val="right" w:pos="9356"/>
        </w:tabs>
        <w:ind w:right="-1"/>
        <w:jc w:val="right"/>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7588"/>
      </w:tblGrid>
      <w:tr w:rsidR="00107B90" w:rsidRPr="00CA343E" w14:paraId="3B839508" w14:textId="77777777" w:rsidTr="00D245F8">
        <w:tc>
          <w:tcPr>
            <w:tcW w:w="2660" w:type="dxa"/>
          </w:tcPr>
          <w:p w14:paraId="13DE19D1" w14:textId="77777777" w:rsidR="00107B90" w:rsidRPr="00CA343E" w:rsidRDefault="00107B90" w:rsidP="00D245F8">
            <w:pPr>
              <w:pStyle w:val="a7"/>
              <w:tabs>
                <w:tab w:val="right" w:pos="9356"/>
              </w:tabs>
              <w:ind w:right="-1"/>
              <w:rPr>
                <w:rFonts w:ascii="Times New Roman" w:hAnsi="Times New Roman" w:cs="Times New Roman"/>
              </w:rPr>
            </w:pPr>
            <w:r w:rsidRPr="00CA343E">
              <w:rPr>
                <w:rFonts w:ascii="Times New Roman" w:hAnsi="Times New Roman" w:cs="Times New Roman"/>
              </w:rPr>
              <w:t xml:space="preserve">г. </w:t>
            </w:r>
            <w:r w:rsidR="00F529E9">
              <w:rPr>
                <w:rFonts w:ascii="Times New Roman" w:hAnsi="Times New Roman" w:cs="Times New Roman"/>
              </w:rPr>
              <w:t>Челябинск</w:t>
            </w:r>
          </w:p>
        </w:tc>
        <w:tc>
          <w:tcPr>
            <w:tcW w:w="7761" w:type="dxa"/>
          </w:tcPr>
          <w:p w14:paraId="4A911947" w14:textId="77777777" w:rsidR="00107B90" w:rsidRPr="00CA343E" w:rsidRDefault="00107B90" w:rsidP="00D245F8">
            <w:pPr>
              <w:pStyle w:val="a7"/>
              <w:tabs>
                <w:tab w:val="right" w:pos="9356"/>
              </w:tabs>
              <w:ind w:right="-1"/>
              <w:jc w:val="right"/>
              <w:rPr>
                <w:rFonts w:ascii="Times New Roman" w:hAnsi="Times New Roman" w:cs="Times New Roman"/>
              </w:rPr>
            </w:pPr>
            <w:r w:rsidRPr="00CA343E">
              <w:rPr>
                <w:rFonts w:ascii="Times New Roman" w:hAnsi="Times New Roman" w:cs="Times New Roman"/>
              </w:rPr>
              <w:t xml:space="preserve"> от «</w:t>
            </w:r>
            <w:r w:rsidR="00F00AC5">
              <w:rPr>
                <w:rFonts w:ascii="Times New Roman" w:hAnsi="Times New Roman" w:cs="Times New Roman"/>
              </w:rPr>
              <w:t>__</w:t>
            </w:r>
            <w:r w:rsidRPr="00CA343E">
              <w:rPr>
                <w:rFonts w:ascii="Times New Roman" w:hAnsi="Times New Roman" w:cs="Times New Roman"/>
              </w:rPr>
              <w:t xml:space="preserve">» </w:t>
            </w:r>
            <w:r w:rsidR="00F00AC5">
              <w:rPr>
                <w:rFonts w:ascii="Times New Roman" w:hAnsi="Times New Roman" w:cs="Times New Roman"/>
              </w:rPr>
              <w:t>______________</w:t>
            </w:r>
            <w:r w:rsidRPr="00CA343E">
              <w:rPr>
                <w:rFonts w:ascii="Times New Roman" w:hAnsi="Times New Roman" w:cs="Times New Roman"/>
              </w:rPr>
              <w:t xml:space="preserve"> </w:t>
            </w:r>
            <w:r w:rsidR="00F529E9">
              <w:rPr>
                <w:rFonts w:ascii="Times New Roman" w:hAnsi="Times New Roman" w:cs="Times New Roman"/>
              </w:rPr>
              <w:t>2021</w:t>
            </w:r>
            <w:r w:rsidR="00F00AC5">
              <w:rPr>
                <w:rFonts w:ascii="Times New Roman" w:hAnsi="Times New Roman" w:cs="Times New Roman"/>
              </w:rPr>
              <w:t>__</w:t>
            </w:r>
            <w:r w:rsidRPr="00CA343E">
              <w:rPr>
                <w:rFonts w:ascii="Times New Roman" w:hAnsi="Times New Roman" w:cs="Times New Roman"/>
              </w:rPr>
              <w:t xml:space="preserve"> г.</w:t>
            </w:r>
          </w:p>
        </w:tc>
      </w:tr>
    </w:tbl>
    <w:p w14:paraId="41F91E63" w14:textId="77777777" w:rsidR="007A3283" w:rsidRPr="00CA343E" w:rsidRDefault="007A3283" w:rsidP="00D245F8">
      <w:pPr>
        <w:pStyle w:val="a7"/>
        <w:tabs>
          <w:tab w:val="right" w:pos="9356"/>
        </w:tabs>
        <w:ind w:right="-1"/>
        <w:jc w:val="right"/>
        <w:rPr>
          <w:rFonts w:ascii="Times New Roman" w:hAnsi="Times New Roman" w:cs="Times New Roman"/>
        </w:rPr>
      </w:pPr>
    </w:p>
    <w:p w14:paraId="0D0F8493" w14:textId="77777777" w:rsidR="007A3283" w:rsidRPr="00CA343E" w:rsidRDefault="00F00AC5" w:rsidP="00D245F8">
      <w:pPr>
        <w:ind w:right="0" w:firstLine="708"/>
        <w:rPr>
          <w:rFonts w:ascii="Times New Roman" w:eastAsia="Times New Roman" w:hAnsi="Times New Roman" w:cs="Times New Roman"/>
          <w:sz w:val="20"/>
          <w:szCs w:val="20"/>
          <w:lang w:eastAsia="ru-RU"/>
        </w:rPr>
      </w:pPr>
      <w:r w:rsidRPr="00830747">
        <w:rPr>
          <w:rFonts w:ascii="Times New Roman" w:hAnsi="Times New Roman" w:cs="Times New Roman"/>
          <w:b/>
          <w:sz w:val="20"/>
          <w:szCs w:val="20"/>
        </w:rPr>
        <w:t>Акционерное общество «Урало-Сибирская Теплоэнергетическая Компания - Челябинск»</w:t>
      </w:r>
      <w:r w:rsidRPr="00830747">
        <w:rPr>
          <w:rFonts w:ascii="Times New Roman" w:hAnsi="Times New Roman" w:cs="Times New Roman"/>
          <w:sz w:val="20"/>
          <w:szCs w:val="20"/>
        </w:rPr>
        <w:t xml:space="preserve"> </w:t>
      </w:r>
      <w:r w:rsidRPr="00830747">
        <w:rPr>
          <w:rFonts w:ascii="Times New Roman" w:hAnsi="Times New Roman" w:cs="Times New Roman"/>
          <w:sz w:val="20"/>
          <w:szCs w:val="20"/>
        </w:rPr>
        <w:br/>
      </w:r>
      <w:r w:rsidRPr="003215C4">
        <w:rPr>
          <w:rFonts w:ascii="Times New Roman" w:hAnsi="Times New Roman" w:cs="Times New Roman"/>
          <w:b/>
          <w:sz w:val="20"/>
          <w:szCs w:val="20"/>
        </w:rPr>
        <w:t>(АО «УСТЭК-Челябинск»)</w:t>
      </w:r>
      <w:r w:rsidRPr="00830747">
        <w:rPr>
          <w:rFonts w:ascii="Times New Roman" w:hAnsi="Times New Roman" w:cs="Times New Roman"/>
          <w:sz w:val="20"/>
          <w:szCs w:val="20"/>
        </w:rPr>
        <w:t>, в лице</w:t>
      </w:r>
      <w:r w:rsidRPr="00B6742C">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w:t>
      </w:r>
      <w:r w:rsidRPr="00B6742C">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 xml:space="preserve">________________ , </w:t>
      </w:r>
      <w:r w:rsidRPr="00830747">
        <w:rPr>
          <w:rFonts w:ascii="Times New Roman" w:hAnsi="Times New Roman" w:cs="Times New Roman"/>
          <w:sz w:val="20"/>
          <w:szCs w:val="20"/>
        </w:rPr>
        <w:t>именуемое в дальнейшем Теплоснабжающая организация (далее по тексту – ТСО)</w:t>
      </w:r>
      <w:r w:rsidRPr="00B6742C">
        <w:rPr>
          <w:rFonts w:ascii="Times New Roman" w:hAnsi="Times New Roman" w:cs="Times New Roman"/>
          <w:sz w:val="20"/>
          <w:szCs w:val="20"/>
        </w:rPr>
        <w:t xml:space="preserve">, с одной стороны, и организация </w:t>
      </w:r>
      <w:r>
        <w:rPr>
          <w:rFonts w:ascii="Times New Roman" w:hAnsi="Times New Roman" w:cs="Times New Roman"/>
          <w:b/>
          <w:sz w:val="20"/>
          <w:szCs w:val="20"/>
        </w:rPr>
        <w:t>_____________________________________________</w:t>
      </w:r>
      <w:r w:rsidRPr="00B6742C">
        <w:rPr>
          <w:rFonts w:ascii="Times New Roman" w:hAnsi="Times New Roman" w:cs="Times New Roman"/>
          <w:sz w:val="20"/>
          <w:szCs w:val="20"/>
        </w:rPr>
        <w:t xml:space="preserve"> </w:t>
      </w:r>
      <w:r w:rsidRPr="00B6742C">
        <w:rPr>
          <w:rFonts w:ascii="Times New Roman" w:hAnsi="Times New Roman" w:cs="Times New Roman"/>
          <w:b/>
          <w:sz w:val="20"/>
          <w:szCs w:val="20"/>
        </w:rPr>
        <w:t>(</w:t>
      </w:r>
      <w:r>
        <w:rPr>
          <w:rFonts w:ascii="Times New Roman" w:hAnsi="Times New Roman" w:cs="Times New Roman"/>
          <w:b/>
          <w:sz w:val="20"/>
          <w:szCs w:val="20"/>
        </w:rPr>
        <w:t>___________</w:t>
      </w:r>
      <w:r w:rsidRPr="00B6742C">
        <w:rPr>
          <w:rFonts w:ascii="Times New Roman" w:hAnsi="Times New Roman" w:cs="Times New Roman"/>
          <w:b/>
          <w:sz w:val="20"/>
          <w:szCs w:val="20"/>
        </w:rPr>
        <w:t>)</w:t>
      </w:r>
      <w:r w:rsidRPr="00B6742C">
        <w:rPr>
          <w:rFonts w:ascii="Times New Roman" w:hAnsi="Times New Roman" w:cs="Times New Roman"/>
          <w:sz w:val="20"/>
          <w:szCs w:val="20"/>
        </w:rPr>
        <w:t xml:space="preserve">, </w:t>
      </w:r>
      <w:r w:rsidR="007A3283" w:rsidRPr="00CA343E">
        <w:rPr>
          <w:rFonts w:ascii="Times New Roman" w:eastAsia="Times New Roman" w:hAnsi="Times New Roman" w:cs="Times New Roman"/>
          <w:sz w:val="20"/>
          <w:szCs w:val="20"/>
          <w:lang w:eastAsia="ru-RU"/>
        </w:rPr>
        <w:t xml:space="preserve">в лице </w:t>
      </w:r>
      <w:r w:rsidR="00F529E9">
        <w:rPr>
          <w:rFonts w:ascii="Times New Roman" w:hAnsi="Times New Roman" w:cs="Times New Roman"/>
          <w:sz w:val="20"/>
          <w:szCs w:val="20"/>
        </w:rPr>
        <w:t>__________</w:t>
      </w:r>
      <w:r w:rsidR="007A3283" w:rsidRPr="00CA343E">
        <w:rPr>
          <w:rFonts w:ascii="Times New Roman" w:hAnsi="Times New Roman" w:cs="Times New Roman"/>
          <w:sz w:val="20"/>
          <w:szCs w:val="20"/>
        </w:rPr>
        <w:t xml:space="preserve"> </w:t>
      </w:r>
      <w:r w:rsidR="00F529E9">
        <w:rPr>
          <w:rFonts w:ascii="Times New Roman" w:hAnsi="Times New Roman" w:cs="Times New Roman"/>
          <w:sz w:val="20"/>
          <w:szCs w:val="20"/>
        </w:rPr>
        <w:t>__________</w:t>
      </w:r>
      <w:r w:rsidR="007A3283" w:rsidRPr="00CA343E">
        <w:rPr>
          <w:rFonts w:ascii="Times New Roman" w:eastAsia="Times New Roman" w:hAnsi="Times New Roman" w:cs="Times New Roman"/>
          <w:sz w:val="20"/>
          <w:szCs w:val="20"/>
          <w:lang w:eastAsia="ru-RU"/>
        </w:rPr>
        <w:t xml:space="preserve">, действующего на основании </w:t>
      </w:r>
      <w:r>
        <w:rPr>
          <w:rFonts w:ascii="Times New Roman" w:hAnsi="Times New Roman" w:cs="Times New Roman"/>
          <w:sz w:val="20"/>
          <w:szCs w:val="20"/>
        </w:rPr>
        <w:t>________________</w:t>
      </w:r>
      <w:r w:rsidR="007A3283" w:rsidRPr="00CA343E">
        <w:rPr>
          <w:rFonts w:ascii="Times New Roman" w:hAnsi="Times New Roman" w:cs="Times New Roman"/>
          <w:sz w:val="20"/>
          <w:szCs w:val="20"/>
        </w:rPr>
        <w:t xml:space="preserve">, </w:t>
      </w:r>
      <w:r w:rsidR="007A3283" w:rsidRPr="00CA343E">
        <w:rPr>
          <w:rFonts w:ascii="Times New Roman" w:eastAsia="Times New Roman" w:hAnsi="Times New Roman" w:cs="Times New Roman"/>
          <w:sz w:val="20"/>
          <w:szCs w:val="20"/>
          <w:lang w:eastAsia="ru-RU"/>
        </w:rPr>
        <w:t>именуемая в дальнейшем Потребитель, с другой стороны, совместно именуемые Стороны, заключили настоящий Договор о нижеследующем:</w:t>
      </w:r>
    </w:p>
    <w:p w14:paraId="275DAF41" w14:textId="77777777" w:rsidR="007A3283" w:rsidRPr="00CA343E" w:rsidRDefault="007A3283" w:rsidP="00D245F8">
      <w:pPr>
        <w:ind w:right="0" w:firstLine="708"/>
        <w:rPr>
          <w:rFonts w:ascii="Times New Roman" w:eastAsia="Times New Roman" w:hAnsi="Times New Roman" w:cs="Times New Roman"/>
          <w:sz w:val="20"/>
          <w:szCs w:val="20"/>
          <w:lang w:eastAsia="ru-RU"/>
        </w:rPr>
      </w:pPr>
    </w:p>
    <w:p w14:paraId="50191EC3" w14:textId="77777777" w:rsidR="007A3283" w:rsidRPr="00CA343E" w:rsidRDefault="007A3283" w:rsidP="00D245F8">
      <w:pPr>
        <w:ind w:right="0"/>
        <w:jc w:val="center"/>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 xml:space="preserve">1. Предмет договора </w:t>
      </w:r>
    </w:p>
    <w:p w14:paraId="6EBE09FC" w14:textId="77777777" w:rsidR="007A3283" w:rsidRPr="00CA343E" w:rsidRDefault="007A3283" w:rsidP="00D245F8">
      <w:pPr>
        <w:ind w:right="0"/>
        <w:jc w:val="center"/>
        <w:rPr>
          <w:rFonts w:ascii="Times New Roman" w:eastAsia="Times New Roman" w:hAnsi="Times New Roman" w:cs="Times New Roman"/>
          <w:b/>
          <w:sz w:val="20"/>
          <w:szCs w:val="20"/>
          <w:lang w:eastAsia="ru-RU"/>
        </w:rPr>
      </w:pPr>
    </w:p>
    <w:p w14:paraId="0B91FF03"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1.1. ТСО обязуется поставлять Потребителю тепловую энергию и теплоноситель на объекты Потребителя, указанные в Приложении № 1.1 к настоящему Договору, в объеме, с</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качеством, определенными условиями настоящего Договора, а Потребитель обязуется принимать тепловую энергию и возвращать теплоноситель,</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соблюдать режим потребления, оплачивать тепловую энергию и теплоноситель, в объёме, сроки и на условиях, предусмотренных настоящим Договором, а также обеспечивать безопасность эксплуатации находящихся в его ведении сетей и исправность используемых им приборов и оборудования, связанных с потреблением тепловой энергии и теплоносителя по настоящему Договору.</w:t>
      </w:r>
    </w:p>
    <w:p w14:paraId="7AF0D04E"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1.2. Ориентировочный договорной объем отпуска тепловой энергии и теплоносителя Потребителю в натуральном выражении определяется ТСО, исходя из заявленного Потребителем объема в количестве </w:t>
      </w:r>
      <w:r w:rsidR="00F00AC5">
        <w:rPr>
          <w:rFonts w:ascii="Times New Roman" w:hAnsi="Times New Roman" w:cs="Times New Roman"/>
          <w:b/>
          <w:sz w:val="20"/>
          <w:szCs w:val="20"/>
        </w:rPr>
        <w:t>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 в год, </w:t>
      </w:r>
      <w:r w:rsidR="00F00AC5">
        <w:rPr>
          <w:rFonts w:ascii="Times New Roman" w:hAnsi="Times New Roman" w:cs="Times New Roman"/>
          <w:b/>
          <w:sz w:val="20"/>
          <w:szCs w:val="20"/>
        </w:rPr>
        <w:t>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м3 в год (Приложение № 1.2), с величиной тепловой нагрузки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установок Потребителя </w:t>
      </w:r>
      <w:r w:rsidR="00F00AC5">
        <w:rPr>
          <w:rFonts w:ascii="Times New Roman" w:eastAsia="Times New Roman" w:hAnsi="Times New Roman" w:cs="Times New Roman"/>
          <w:sz w:val="20"/>
          <w:szCs w:val="20"/>
          <w:lang w:eastAsia="ru-RU"/>
        </w:rPr>
        <w:t>_____________</w:t>
      </w:r>
      <w:r w:rsidRPr="00CA343E">
        <w:rPr>
          <w:rFonts w:ascii="Times New Roman" w:eastAsia="Times New Roman" w:hAnsi="Times New Roman" w:cs="Times New Roman"/>
          <w:sz w:val="20"/>
          <w:szCs w:val="20"/>
          <w:lang w:eastAsia="ru-RU"/>
        </w:rPr>
        <w:t>Гкал/час, в том числе:</w:t>
      </w:r>
    </w:p>
    <w:p w14:paraId="037445B6"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отопление </w:t>
      </w:r>
      <w:r w:rsidR="00F00AC5">
        <w:rPr>
          <w:rFonts w:ascii="Times New Roman" w:eastAsia="Times New Roman" w:hAnsi="Times New Roman" w:cs="Times New Roman"/>
          <w:sz w:val="20"/>
          <w:szCs w:val="20"/>
          <w:lang w:eastAsia="ru-RU"/>
        </w:rPr>
        <w:t>_____________</w:t>
      </w:r>
      <w:r w:rsidRPr="00CA343E">
        <w:rPr>
          <w:rFonts w:ascii="Times New Roman" w:eastAsia="Times New Roman" w:hAnsi="Times New Roman" w:cs="Times New Roman"/>
          <w:sz w:val="20"/>
          <w:szCs w:val="20"/>
          <w:lang w:eastAsia="ru-RU"/>
        </w:rPr>
        <w:t xml:space="preserve">Гкал/час, при температуре наружного воздуха </w:t>
      </w:r>
      <w:proofErr w:type="spellStart"/>
      <w:r w:rsidRPr="00CA343E">
        <w:rPr>
          <w:rFonts w:ascii="Times New Roman" w:eastAsia="Times New Roman" w:hAnsi="Times New Roman" w:cs="Times New Roman"/>
          <w:sz w:val="20"/>
          <w:szCs w:val="20"/>
          <w:lang w:eastAsia="ru-RU"/>
        </w:rPr>
        <w:t>Тнв</w:t>
      </w:r>
      <w:proofErr w:type="spellEnd"/>
      <w:r w:rsidRPr="00CA343E">
        <w:rPr>
          <w:rFonts w:ascii="Times New Roman" w:eastAsia="Times New Roman" w:hAnsi="Times New Roman" w:cs="Times New Roman"/>
          <w:sz w:val="20"/>
          <w:szCs w:val="20"/>
          <w:lang w:eastAsia="ru-RU"/>
        </w:rPr>
        <w:t xml:space="preserve"> </w:t>
      </w:r>
      <w:r w:rsidR="00F529E9">
        <w:rPr>
          <w:rFonts w:ascii="Times New Roman" w:hAnsi="Times New Roman" w:cs="Times New Roman"/>
          <w:sz w:val="20"/>
          <w:szCs w:val="20"/>
        </w:rPr>
        <w:t>-34</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град. С;</w:t>
      </w:r>
      <w:r w:rsidR="00D245F8" w:rsidRPr="00CA343E">
        <w:rPr>
          <w:rFonts w:ascii="Times New Roman" w:eastAsia="Times New Roman" w:hAnsi="Times New Roman" w:cs="Times New Roman"/>
          <w:sz w:val="20"/>
          <w:szCs w:val="20"/>
          <w:lang w:eastAsia="ru-RU"/>
        </w:rPr>
        <w:t xml:space="preserve"> </w:t>
      </w:r>
    </w:p>
    <w:p w14:paraId="1EA316E2"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ГВС </w:t>
      </w:r>
      <w:r w:rsidR="00F00AC5">
        <w:rPr>
          <w:rFonts w:ascii="Times New Roman" w:eastAsia="Times New Roman" w:hAnsi="Times New Roman" w:cs="Times New Roman"/>
          <w:sz w:val="20"/>
          <w:szCs w:val="20"/>
          <w:lang w:eastAsia="ru-RU"/>
        </w:rPr>
        <w:t>______________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w:t>
      </w:r>
    </w:p>
    <w:p w14:paraId="71B1A5AE"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вентиляцию </w:t>
      </w:r>
      <w:r w:rsidR="00F00AC5">
        <w:rPr>
          <w:rFonts w:ascii="Times New Roman" w:eastAsia="Times New Roman" w:hAnsi="Times New Roman" w:cs="Times New Roman"/>
          <w:sz w:val="20"/>
          <w:szCs w:val="20"/>
          <w:lang w:eastAsia="ru-RU"/>
        </w:rPr>
        <w:t>_______________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w:t>
      </w:r>
    </w:p>
    <w:p w14:paraId="472DEC49"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на технологию </w:t>
      </w:r>
      <w:r w:rsidR="00F00AC5">
        <w:rPr>
          <w:rFonts w:ascii="Times New Roman" w:eastAsia="Times New Roman" w:hAnsi="Times New Roman" w:cs="Times New Roman"/>
          <w:sz w:val="20"/>
          <w:szCs w:val="20"/>
          <w:lang w:eastAsia="ru-RU"/>
        </w:rPr>
        <w:t>_______________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w:t>
      </w:r>
    </w:p>
    <w:p w14:paraId="47CE91E6"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Максимальный расход теплоносителя не более </w:t>
      </w:r>
      <w:r w:rsidR="00F00AC5">
        <w:rPr>
          <w:rFonts w:ascii="Times New Roman" w:eastAsia="Times New Roman" w:hAnsi="Times New Roman" w:cs="Times New Roman"/>
          <w:sz w:val="20"/>
          <w:szCs w:val="20"/>
          <w:lang w:eastAsia="ru-RU"/>
        </w:rPr>
        <w:t xml:space="preserve">_____________ </w:t>
      </w:r>
      <w:proofErr w:type="spellStart"/>
      <w:r w:rsidRPr="00CA343E">
        <w:rPr>
          <w:rFonts w:ascii="Times New Roman" w:eastAsia="Times New Roman" w:hAnsi="Times New Roman" w:cs="Times New Roman"/>
          <w:sz w:val="20"/>
          <w:szCs w:val="20"/>
          <w:lang w:eastAsia="ru-RU"/>
        </w:rPr>
        <w:t>тн</w:t>
      </w:r>
      <w:proofErr w:type="spellEnd"/>
      <w:r w:rsidRPr="00CA343E">
        <w:rPr>
          <w:rFonts w:ascii="Times New Roman" w:eastAsia="Times New Roman" w:hAnsi="Times New Roman" w:cs="Times New Roman"/>
          <w:sz w:val="20"/>
          <w:szCs w:val="20"/>
          <w:lang w:eastAsia="ru-RU"/>
        </w:rPr>
        <w:t>/час.</w:t>
      </w:r>
      <w:r w:rsidR="00D245F8" w:rsidRPr="00CA343E">
        <w:rPr>
          <w:rFonts w:ascii="Times New Roman" w:eastAsia="Times New Roman" w:hAnsi="Times New Roman" w:cs="Times New Roman"/>
          <w:sz w:val="20"/>
          <w:szCs w:val="20"/>
          <w:lang w:eastAsia="ru-RU"/>
        </w:rPr>
        <w:t xml:space="preserve"> </w:t>
      </w:r>
    </w:p>
    <w:p w14:paraId="5ABFF52D"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1.3. Местом исполнения обязательств ТСО является точка поставки, которая располагается на границе балансовой принадлежности </w:t>
      </w:r>
      <w:proofErr w:type="spellStart"/>
      <w:r w:rsidRPr="00CA343E">
        <w:rPr>
          <w:rFonts w:ascii="Times New Roman" w:eastAsia="Times New Roman" w:hAnsi="Times New Roman" w:cs="Times New Roman"/>
          <w:sz w:val="20"/>
          <w:szCs w:val="20"/>
          <w:lang w:eastAsia="ru-RU"/>
        </w:rPr>
        <w:t>теплопотребляющей</w:t>
      </w:r>
      <w:proofErr w:type="spellEnd"/>
      <w:r w:rsidRPr="00CA343E">
        <w:rPr>
          <w:rFonts w:ascii="Times New Roman" w:eastAsia="Times New Roman" w:hAnsi="Times New Roman" w:cs="Times New Roman"/>
          <w:sz w:val="20"/>
          <w:szCs w:val="20"/>
          <w:lang w:eastAsia="ru-RU"/>
        </w:rPr>
        <w:t xml:space="preserve"> установки (либо тепловой сети Потребителя) и тепловой сети ТСО (либо Теплосетевой организации) (либо в точке подключения (технологического присоединения) к бесхозяйной тепловой сети), установленной Актом разграничения балансовой принадлежности сетей и эксплуатационной ответственности Сторон</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(Приложение № 2).</w:t>
      </w:r>
    </w:p>
    <w:p w14:paraId="112DAA46" w14:textId="77777777" w:rsidR="00546434" w:rsidRPr="00CA343E" w:rsidRDefault="00546434"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В случае если Потребителем является собственник нежилого помещения, расположенного в многоквартирном доме, местом исполнения обязательств ТСО является точка поставки, которая располагается на внешней границе сетей теплоснабжения, входящих в состав общего имущества (внешняя граница стены многоквартирного дома).</w:t>
      </w:r>
    </w:p>
    <w:p w14:paraId="1FE9FAA0" w14:textId="77777777" w:rsidR="007A3283" w:rsidRPr="00CA343E" w:rsidRDefault="007A3283" w:rsidP="00D245F8">
      <w:pPr>
        <w:ind w:right="0" w:firstLine="540"/>
        <w:jc w:val="center"/>
        <w:outlineLvl w:val="0"/>
        <w:rPr>
          <w:rFonts w:ascii="Times New Roman" w:eastAsia="Times New Roman" w:hAnsi="Times New Roman" w:cs="Times New Roman"/>
          <w:b/>
          <w:sz w:val="20"/>
          <w:szCs w:val="20"/>
          <w:lang w:eastAsia="ru-RU"/>
        </w:rPr>
      </w:pPr>
    </w:p>
    <w:p w14:paraId="6E4092A1" w14:textId="77777777" w:rsidR="007A3283" w:rsidRPr="00CA343E" w:rsidRDefault="007A3283" w:rsidP="00D245F8">
      <w:pPr>
        <w:ind w:right="0" w:firstLine="54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2.</w:t>
      </w:r>
      <w:r w:rsidR="00D245F8" w:rsidRPr="00CA343E">
        <w:rPr>
          <w:rFonts w:ascii="Times New Roman" w:eastAsia="Times New Roman" w:hAnsi="Times New Roman" w:cs="Times New Roman"/>
          <w:b/>
          <w:sz w:val="20"/>
          <w:szCs w:val="20"/>
          <w:lang w:eastAsia="ru-RU"/>
        </w:rPr>
        <w:t xml:space="preserve"> </w:t>
      </w:r>
      <w:r w:rsidRPr="00CA343E">
        <w:rPr>
          <w:rFonts w:ascii="Times New Roman" w:eastAsia="Times New Roman" w:hAnsi="Times New Roman" w:cs="Times New Roman"/>
          <w:b/>
          <w:sz w:val="20"/>
          <w:szCs w:val="20"/>
          <w:lang w:eastAsia="ru-RU"/>
        </w:rPr>
        <w:t>Права и обязанности ТСО</w:t>
      </w:r>
    </w:p>
    <w:p w14:paraId="3E4627C5" w14:textId="77777777" w:rsidR="00D245F8" w:rsidRPr="00CA343E" w:rsidRDefault="00D245F8" w:rsidP="00D245F8">
      <w:pPr>
        <w:ind w:right="0" w:firstLine="540"/>
        <w:jc w:val="center"/>
        <w:outlineLvl w:val="0"/>
        <w:rPr>
          <w:rFonts w:ascii="Times New Roman" w:eastAsia="Times New Roman" w:hAnsi="Times New Roman" w:cs="Times New Roman"/>
          <w:b/>
          <w:sz w:val="20"/>
          <w:szCs w:val="20"/>
          <w:lang w:eastAsia="ru-RU"/>
        </w:rPr>
      </w:pPr>
    </w:p>
    <w:p w14:paraId="24707F05" w14:textId="77777777" w:rsidR="007A3283" w:rsidRPr="00CA343E" w:rsidRDefault="007A3283" w:rsidP="00D245F8">
      <w:pPr>
        <w:ind w:right="0" w:firstLine="709"/>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2.1. ТСО обязуется:</w:t>
      </w:r>
    </w:p>
    <w:p w14:paraId="0AC59D1D"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2.1.1. Поставлять Потребителю для теплоснабжения объектов, указанных в Приложении № 1.1 к настоящему Договору, тепловую энергию и теплоноситель в ориентировочном объеме (Приложение 1.2) и с качеством, установленным настоящим Договором, при обеспечении Потребителем режима потребления тепловой энергии.</w:t>
      </w:r>
    </w:p>
    <w:p w14:paraId="5A292126"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2.1.2. Обеспечить надежность теплоснабжения Потребителя в соответствии с требованиями технических регламентов, иными обязательными требованиями по обеспечению надежности теплоснабжения и действующим законодательством РФ.</w:t>
      </w:r>
    </w:p>
    <w:p w14:paraId="76E990CF"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2.1.3. Обеспечить качество теплоснабжения в точке поставки, а именно температуру теплоносителя и давление в подающем трубопроводе</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в соответствии с разделом </w:t>
      </w:r>
      <w:r w:rsidRPr="00CA343E">
        <w:rPr>
          <w:rFonts w:ascii="Times New Roman" w:eastAsia="Times New Roman" w:hAnsi="Times New Roman" w:cs="Times New Roman"/>
          <w:sz w:val="20"/>
          <w:szCs w:val="20"/>
          <w:lang w:val="en-US" w:eastAsia="ru-RU"/>
        </w:rPr>
        <w:t>III</w:t>
      </w:r>
      <w:r w:rsidRPr="00CA343E">
        <w:rPr>
          <w:rFonts w:ascii="Times New Roman" w:eastAsia="Times New Roman" w:hAnsi="Times New Roman" w:cs="Times New Roman"/>
          <w:sz w:val="20"/>
          <w:szCs w:val="20"/>
          <w:lang w:eastAsia="ru-RU"/>
        </w:rPr>
        <w:t xml:space="preserve"> режимной картой (Приложение № 3).</w:t>
      </w:r>
    </w:p>
    <w:p w14:paraId="79654583"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2.1.4. Обеспечить качество теплоносителя в части водно-химического режима в точке поставки в соответствии с действующими нормами и правилами. </w:t>
      </w:r>
    </w:p>
    <w:p w14:paraId="3D28BD95"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2.1.5.</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Вводить в действие ограничение, прекращение подачи тепловой энергии при возникновении (угрозе возникновения) аварийных ситуаций в системе теплоснабжения в соответствии с допустимой величиной ограничения тепловой нагрузки Потребителя, которая составляет:</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аварийная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бронь </w:t>
      </w:r>
      <w:r w:rsidR="00F00AC5">
        <w:rPr>
          <w:rFonts w:ascii="Times New Roman" w:hAnsi="Times New Roman" w:cs="Times New Roman"/>
          <w:sz w:val="20"/>
          <w:szCs w:val="20"/>
        </w:rPr>
        <w:t>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технологическая бронь </w:t>
      </w:r>
      <w:r w:rsidR="00F529E9">
        <w:rPr>
          <w:rFonts w:ascii="Times New Roman" w:hAnsi="Times New Roman" w:cs="Times New Roman"/>
          <w:sz w:val="20"/>
          <w:szCs w:val="20"/>
        </w:rPr>
        <w:t>0</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Гкал/час, в соответствии с Актом аварийной и технологической брони (Приложение № </w:t>
      </w:r>
      <w:r w:rsidR="00307006" w:rsidRPr="00307006">
        <w:rPr>
          <w:rFonts w:ascii="Times New Roman" w:eastAsia="Times New Roman" w:hAnsi="Times New Roman" w:cs="Times New Roman"/>
          <w:sz w:val="20"/>
          <w:szCs w:val="20"/>
          <w:lang w:eastAsia="ru-RU"/>
        </w:rPr>
        <w:t>4</w:t>
      </w:r>
      <w:r w:rsidRPr="00CA343E">
        <w:rPr>
          <w:rFonts w:ascii="Times New Roman" w:eastAsia="Times New Roman" w:hAnsi="Times New Roman" w:cs="Times New Roman"/>
          <w:sz w:val="20"/>
          <w:szCs w:val="20"/>
          <w:lang w:eastAsia="ru-RU"/>
        </w:rPr>
        <w:t xml:space="preserve">). </w:t>
      </w:r>
    </w:p>
    <w:p w14:paraId="5EFDD4DE"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2.1.6. Принимать участие в комиссионных проверках, организованных по инициативе Потребителя, по фактам несоблюдения надежности и качества поставки тепловой энергии и теплоносителя, с составлением соответствующих актов. </w:t>
      </w:r>
    </w:p>
    <w:p w14:paraId="4ADC3D63" w14:textId="77777777" w:rsidR="007A3283" w:rsidRPr="00CA343E" w:rsidRDefault="00D245F8"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w:t>
      </w:r>
      <w:r w:rsidR="007A3283" w:rsidRPr="00CA343E">
        <w:rPr>
          <w:rFonts w:ascii="Times New Roman" w:eastAsia="Times New Roman" w:hAnsi="Times New Roman" w:cs="Times New Roman"/>
          <w:sz w:val="20"/>
          <w:szCs w:val="20"/>
          <w:lang w:eastAsia="ru-RU"/>
        </w:rPr>
        <w:t>Потребитель уведомляет ТСО о проведении комиссионной проверки до 12 час. рабочего дня (местного времени), предшествующего дате комиссионной проверки.</w:t>
      </w:r>
    </w:p>
    <w:p w14:paraId="7E2BD8A7" w14:textId="77777777" w:rsidR="007A3283" w:rsidRPr="00CA343E" w:rsidRDefault="00D245F8"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w:t>
      </w:r>
      <w:r w:rsidR="007A3283" w:rsidRPr="00CA343E">
        <w:rPr>
          <w:rFonts w:ascii="Times New Roman" w:eastAsia="Times New Roman" w:hAnsi="Times New Roman" w:cs="Times New Roman"/>
          <w:sz w:val="20"/>
          <w:szCs w:val="20"/>
          <w:lang w:eastAsia="ru-RU"/>
        </w:rPr>
        <w:t xml:space="preserve">В случае, если Потребитель уведомил ТСО позднее 12 час. рабочего дня (местного времени), то дата комиссионной проверки, с участием представителя ТСО, переносится на следующий рабочий день от первоначально планируемой даты проверки. </w:t>
      </w:r>
    </w:p>
    <w:p w14:paraId="732368C3"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2.1.7. Размещать на официальном сайте ТСО сводный годовой план ремонтов источников тепловой энергии и тепловых сетей, утвержденный органом местного самоуправления, с началом и продолжительностью плановых испытаний и ремонтных работ.</w:t>
      </w:r>
    </w:p>
    <w:p w14:paraId="307708D6"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lastRenderedPageBreak/>
        <w:t>2.1.8.</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Уведомлять Потребителя о причинах и предполагаемой продолжительности отключения подачи тепловой энергии и теплоносителя, в случае, если проведение ремонтных работ невозможно без ограничения режима потребления, любым доступным способом уведомления:</w:t>
      </w:r>
    </w:p>
    <w:p w14:paraId="619AC74B" w14:textId="77777777" w:rsidR="007A3283" w:rsidRPr="00CA343E" w:rsidRDefault="007A3283" w:rsidP="00D245F8">
      <w:pPr>
        <w:shd w:val="clear" w:color="auto" w:fill="FFFFFF"/>
        <w:suppressAutoHyphens/>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не менее, чем за 12 (двенадцать) часов в любое время года - до начала проведения внеплановых ремонтов;</w:t>
      </w:r>
    </w:p>
    <w:p w14:paraId="09DC6204" w14:textId="77777777" w:rsidR="007A3283" w:rsidRPr="00CA343E" w:rsidRDefault="007A3283" w:rsidP="00D245F8">
      <w:pPr>
        <w:shd w:val="clear" w:color="auto" w:fill="FFFFFF"/>
        <w:suppressAutoHyphens/>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в течение часа - в случае возникновения аварийной ситуации.</w:t>
      </w:r>
    </w:p>
    <w:p w14:paraId="66A8D7CB" w14:textId="77777777" w:rsidR="007A3283" w:rsidRPr="00CA343E" w:rsidRDefault="007A3283" w:rsidP="00D245F8">
      <w:pPr>
        <w:shd w:val="clear" w:color="auto" w:fill="FFFFFF"/>
        <w:suppressAutoHyphens/>
        <w:ind w:right="0" w:firstLine="709"/>
        <w:rPr>
          <w:rFonts w:ascii="Times New Roman" w:eastAsia="Times New Roman" w:hAnsi="Times New Roman" w:cs="Times New Roman"/>
          <w:strike/>
          <w:sz w:val="20"/>
          <w:szCs w:val="20"/>
          <w:lang w:eastAsia="ru-RU"/>
        </w:rPr>
      </w:pPr>
      <w:r w:rsidRPr="00CA343E">
        <w:rPr>
          <w:rFonts w:ascii="Times New Roman" w:eastAsia="Times New Roman" w:hAnsi="Times New Roman" w:cs="Times New Roman"/>
          <w:sz w:val="20"/>
          <w:szCs w:val="20"/>
          <w:lang w:eastAsia="ru-RU"/>
        </w:rPr>
        <w:t>2.1.9. Возобновлять, в случае исполнения Потребителем в полном объеме требования о погашении (оплате) задолженности, подачу тепловой энергии и теплоносителя в период ограничения режима потребления, не позднее чем через 48 часов с момента поступления денежных средств на расчетный счет ТСО.</w:t>
      </w:r>
    </w:p>
    <w:p w14:paraId="766B6441" w14:textId="77777777" w:rsidR="007A3283" w:rsidRPr="00CA343E" w:rsidRDefault="007A3283" w:rsidP="00D245F8">
      <w:pPr>
        <w:ind w:right="0" w:firstLine="540"/>
        <w:rPr>
          <w:rFonts w:ascii="Times New Roman" w:eastAsia="Times New Roman" w:hAnsi="Times New Roman" w:cs="Times New Roman"/>
          <w:sz w:val="20"/>
          <w:szCs w:val="20"/>
          <w:lang w:eastAsia="ru-RU"/>
        </w:rPr>
      </w:pPr>
    </w:p>
    <w:p w14:paraId="10F205D5" w14:textId="77777777" w:rsidR="007A3283" w:rsidRPr="00CA343E" w:rsidRDefault="007A3283" w:rsidP="00D245F8">
      <w:pPr>
        <w:ind w:right="0" w:firstLine="709"/>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2.2. ТСО имеет право:</w:t>
      </w:r>
    </w:p>
    <w:p w14:paraId="2FD6655E"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2.2.1.</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Осуществлять контроль соблюдения Потребителем условий настоящего Договора, в том числе технического состояния систем теплопотребления, режимов потребления тепловой энергии, согласованных настоящим Договором, а также требовать исполнения Потребителем условий настоящего Договора.</w:t>
      </w:r>
    </w:p>
    <w:p w14:paraId="4EFB8856"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2.2.2. Ограничивать и прекращать подачу тепловой энергии и теплоносителя Потребителю с уведомлением в</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порядке, установленном действующим законодательством, в следующих случаях:</w:t>
      </w:r>
    </w:p>
    <w:p w14:paraId="22AA2622"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неисполнение или ненадлежащее исполнение Потребителем обязательств по оплате тепловой энергии и теплоносителя в размере, превышающем размер платы за более чем один период платежа, установленный настоящим Договором, в том числе обязательств по их предварительной оплате, а также нарушение условий настоящего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установок;</w:t>
      </w:r>
    </w:p>
    <w:p w14:paraId="7485A67D"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устранение технологических нарушений и аварий на оборудовании тепловых сетей и источников тепловой энергии;</w:t>
      </w:r>
    </w:p>
    <w:p w14:paraId="4650F5D5"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неудовлетворительное состояние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энергоустановок и тепловых сетей Потребителя, угрожающее аварией в системе теплоснабжения или создающее угрозу для жизни обслуживающего персонала;</w:t>
      </w:r>
    </w:p>
    <w:p w14:paraId="2AF3BFED"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отсутствие подготовленного персонала для обслуживания систем теплопотребления; </w:t>
      </w:r>
    </w:p>
    <w:p w14:paraId="6416AEE1"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недопущение представителей ТСО к тепловым сетям, </w:t>
      </w:r>
      <w:proofErr w:type="spellStart"/>
      <w:r w:rsidRPr="00CA343E">
        <w:rPr>
          <w:rFonts w:ascii="Times New Roman" w:eastAsia="Times New Roman" w:hAnsi="Times New Roman" w:cs="Times New Roman"/>
          <w:sz w:val="20"/>
          <w:szCs w:val="20"/>
          <w:lang w:eastAsia="ru-RU"/>
        </w:rPr>
        <w:t>теплопотребляющим</w:t>
      </w:r>
      <w:proofErr w:type="spellEnd"/>
      <w:r w:rsidRPr="00CA343E">
        <w:rPr>
          <w:rFonts w:ascii="Times New Roman" w:eastAsia="Times New Roman" w:hAnsi="Times New Roman" w:cs="Times New Roman"/>
          <w:sz w:val="20"/>
          <w:szCs w:val="20"/>
          <w:lang w:eastAsia="ru-RU"/>
        </w:rPr>
        <w:t xml:space="preserve"> установкам или приборам учета тепловой энергии и теплоносителя (далее по тексту – прибор учета);</w:t>
      </w:r>
    </w:p>
    <w:p w14:paraId="553FC807"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неисполнение предписаний выданных ТСО;</w:t>
      </w:r>
    </w:p>
    <w:p w14:paraId="0AE989AA"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иные случаи, предусмотренные нормативными правовыми актами Российской Федерации.</w:t>
      </w:r>
    </w:p>
    <w:p w14:paraId="3C52FF6C"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2.2.3. Направлять своих представителей с целью осуществления проверки и обследования систем теплопотребления и узлов учета Потребителя, в присутствии уполномоченного представителя Потребителя, с составлением двустороннего акта.</w:t>
      </w:r>
    </w:p>
    <w:p w14:paraId="571DA2B5"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2.2.4. Выдавать разрешение и контролировать включение и выключение тепловых пунктов, систем теплопотребления Потребителя.</w:t>
      </w:r>
    </w:p>
    <w:p w14:paraId="26F7D6BE"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2.2.5. Осуществлять контроль установления персоналом Потребителя расхода теплоносителя.</w:t>
      </w:r>
    </w:p>
    <w:p w14:paraId="0CF5FA76"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2.2.6. Осуществлять полное ограничение режима теплопотребления в случае невыполнения Потребителем действий по самостоятельному частичному или полному ограничению режима теплопотребления.</w:t>
      </w:r>
    </w:p>
    <w:p w14:paraId="539646A0"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2.2.7. Составлять, совместно с представителем Потребителя, Акт аварийной и технологической брони, в котором должна быть отражена величина допустимого ограничения теплоснабжения по каждому виду нагрузок (на отопление, вентиляцию,</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технологию, горячее водоснабжение).</w:t>
      </w:r>
    </w:p>
    <w:p w14:paraId="47204616"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При возникновении разногласий с</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Потребителем при составлении Акта аварийной и технологической брони ТСО, для урегулирования условий Акта аварийной и технологической брони теплоснабжения, вправе привлекать представителей органа местного самоуправления городского округа. </w:t>
      </w:r>
    </w:p>
    <w:p w14:paraId="3C2D8B4A"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2.2.8. Участвовать в работе комиссии по проверке готовности Потребителя к отопительному периоду.</w:t>
      </w:r>
    </w:p>
    <w:p w14:paraId="3A4572CB"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2.2.9. Возобновлять отпуск тепловой энергии и теплоносителя Потребителю в начале отопительного периода только после предъявления в ТСО утверждённого в установленном порядке Паспорта (Акта) готовности к отопительному периоду находящихся в эксплуатационной ответственности Потребителя сетей и систем теплопотребления.</w:t>
      </w:r>
    </w:p>
    <w:p w14:paraId="1551B894"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2.2.10. Отказаться от исполнения настоящего Договора в одностороннем порядке полностью (расторгнуть Договор), в случае существенного нарушения сроков оплаты Потребителем (двух и более расчетных периодов).</w:t>
      </w:r>
    </w:p>
    <w:p w14:paraId="7B22CFA4"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Договор считается расторгнутым по истечении 3 (трех) дней с момента получения Потребителем уведомления ТСО об одностороннем отказе от исполнения настоящего Договора. </w:t>
      </w:r>
    </w:p>
    <w:p w14:paraId="0184CA88" w14:textId="77777777" w:rsidR="007A3283" w:rsidRPr="00CA343E" w:rsidRDefault="007A3283" w:rsidP="00D245F8">
      <w:pPr>
        <w:ind w:right="0" w:firstLine="709"/>
        <w:rPr>
          <w:rFonts w:ascii="Times New Roman" w:eastAsia="Times New Roman" w:hAnsi="Times New Roman" w:cs="Times New Roman"/>
          <w:i/>
          <w:sz w:val="20"/>
          <w:szCs w:val="20"/>
          <w:lang w:eastAsia="ru-RU"/>
        </w:rPr>
      </w:pPr>
      <w:r w:rsidRPr="00CA343E">
        <w:rPr>
          <w:rFonts w:ascii="Times New Roman" w:eastAsia="Times New Roman" w:hAnsi="Times New Roman" w:cs="Times New Roman"/>
          <w:sz w:val="20"/>
          <w:szCs w:val="20"/>
          <w:lang w:eastAsia="ru-RU"/>
        </w:rPr>
        <w:t>2.2.11. Требовать в установленном законодательством Российской Федерации порядке компенсации Потребителем затрат, понесенных ТСО</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в связи с введением ограничения режима потребления и в связи с восстановлением режима потребления.</w:t>
      </w:r>
    </w:p>
    <w:p w14:paraId="5E5A71EF"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2.2.12.</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Выдавать Потребителю учетную запись и пароль для входа на портал Потребителя, предоставляющий необходимую информацию во взаимоотношениях Сторон по настоящему Договору, возможность направления и получения информационных сообщений, а также получения доступа Потребителя к библиотеке нормативно-правовых актов.</w:t>
      </w:r>
    </w:p>
    <w:p w14:paraId="4ED1D64F" w14:textId="77777777" w:rsidR="007A3283" w:rsidRPr="00222616"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2.2.13. Осуществлять иные права и обязанности, предусмотренные действующим законодательством.</w:t>
      </w:r>
    </w:p>
    <w:p w14:paraId="63177CFF" w14:textId="77777777" w:rsidR="007A3283" w:rsidRPr="00CA343E" w:rsidRDefault="007A3283" w:rsidP="00D245F8">
      <w:pPr>
        <w:ind w:right="0" w:firstLine="540"/>
        <w:rPr>
          <w:rFonts w:ascii="Times New Roman" w:eastAsia="Times New Roman" w:hAnsi="Times New Roman" w:cs="Times New Roman"/>
          <w:sz w:val="20"/>
          <w:szCs w:val="20"/>
          <w:lang w:eastAsia="ru-RU"/>
        </w:rPr>
      </w:pPr>
    </w:p>
    <w:p w14:paraId="17233CD9" w14:textId="77777777" w:rsidR="007A3283" w:rsidRPr="00CA343E" w:rsidRDefault="007A3283" w:rsidP="00D245F8">
      <w:pPr>
        <w:ind w:right="0" w:firstLine="54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3.</w:t>
      </w:r>
      <w:r w:rsidR="00D245F8" w:rsidRPr="00CA343E">
        <w:rPr>
          <w:rFonts w:ascii="Times New Roman" w:eastAsia="Times New Roman" w:hAnsi="Times New Roman" w:cs="Times New Roman"/>
          <w:b/>
          <w:sz w:val="20"/>
          <w:szCs w:val="20"/>
          <w:lang w:eastAsia="ru-RU"/>
        </w:rPr>
        <w:t xml:space="preserve"> </w:t>
      </w:r>
      <w:r w:rsidRPr="00CA343E">
        <w:rPr>
          <w:rFonts w:ascii="Times New Roman" w:eastAsia="Times New Roman" w:hAnsi="Times New Roman" w:cs="Times New Roman"/>
          <w:b/>
          <w:sz w:val="20"/>
          <w:szCs w:val="20"/>
          <w:lang w:eastAsia="ru-RU"/>
        </w:rPr>
        <w:t>Права и обязанности Потребителя</w:t>
      </w:r>
    </w:p>
    <w:p w14:paraId="3DE20E20" w14:textId="77777777" w:rsidR="00D245F8" w:rsidRPr="00CA343E" w:rsidRDefault="00D245F8" w:rsidP="00D245F8">
      <w:pPr>
        <w:ind w:right="0" w:firstLine="540"/>
        <w:jc w:val="center"/>
        <w:outlineLvl w:val="0"/>
        <w:rPr>
          <w:rFonts w:ascii="Times New Roman" w:eastAsia="Times New Roman" w:hAnsi="Times New Roman" w:cs="Times New Roman"/>
          <w:b/>
          <w:sz w:val="20"/>
          <w:szCs w:val="20"/>
          <w:lang w:eastAsia="ru-RU"/>
        </w:rPr>
      </w:pPr>
    </w:p>
    <w:p w14:paraId="2444AB6E"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3.1. Потребитель обязуется:</w:t>
      </w:r>
    </w:p>
    <w:p w14:paraId="79717193"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lastRenderedPageBreak/>
        <w:t>3.1.1. Исполнять условия настоящего Договора, в том числе оплачивать принятую тепловую энергию и теплоноситель в соответствии с условиями настоящего Договора, а также соблюдать режим потребления тепловой энергии и теплоносителя.</w:t>
      </w:r>
    </w:p>
    <w:p w14:paraId="101F13B5"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3.1.2. Предоставлять не позднее 01 (первого) февраля текущего года заявку на величину потребления тепловой энергии и теплоносителя на следующий год (с разбивкой по месяцам).</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В случае несвоевременного представления (непредставления) в указанный срок заявки величина потребления тепловой энергии на следующий год считается согласованной в величинах предыдущего года.</w:t>
      </w:r>
    </w:p>
    <w:p w14:paraId="1343D19C"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3.1.3. Обеспечить температуру теплоносителя в обратном трубопроводе в точке поставки в соответствии с температурным графиком с превышением не более 5 %, не превышать максимальный расход</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теплоносителя и нормативную утечку теплоносителя, в объеме не более 0,25 % от объема тепловых сетей и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установок Потребителя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относительно значений, установленных разделом </w:t>
      </w:r>
      <w:r w:rsidR="005C4334" w:rsidRPr="00CA343E">
        <w:rPr>
          <w:rFonts w:ascii="Times New Roman" w:eastAsia="Times New Roman" w:hAnsi="Times New Roman" w:cs="Times New Roman"/>
          <w:sz w:val="20"/>
          <w:szCs w:val="20"/>
          <w:lang w:val="en-US" w:eastAsia="ru-RU"/>
        </w:rPr>
        <w:t>I</w:t>
      </w:r>
      <w:r w:rsidRPr="00CA343E">
        <w:rPr>
          <w:rFonts w:ascii="Times New Roman" w:eastAsia="Times New Roman" w:hAnsi="Times New Roman" w:cs="Times New Roman"/>
          <w:sz w:val="20"/>
          <w:szCs w:val="20"/>
          <w:lang w:val="en-US" w:eastAsia="ru-RU"/>
        </w:rPr>
        <w:t>V</w:t>
      </w:r>
      <w:r w:rsidRPr="00CA343E">
        <w:rPr>
          <w:rFonts w:ascii="Times New Roman" w:eastAsia="Times New Roman" w:hAnsi="Times New Roman" w:cs="Times New Roman"/>
          <w:sz w:val="20"/>
          <w:szCs w:val="20"/>
          <w:lang w:eastAsia="ru-RU"/>
        </w:rPr>
        <w:t xml:space="preserve"> режимной картой (Приложение № 3). </w:t>
      </w:r>
    </w:p>
    <w:p w14:paraId="2BCD12C2"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Поддерживать давление в обратном трубопроводе со стороны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установок</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достаточным для обеспечения полного залива местной системы, при давлении ниже требуемого Потребитель устанавливает на тепловом вводе регулятор давления.</w:t>
      </w:r>
    </w:p>
    <w:p w14:paraId="75556215"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ТСО, надлежащим образом уведомленная о времени и месте установки регулятора давления, вправе направить представителя для участия и составления двустороннего акта установки регулятора давления.</w:t>
      </w:r>
    </w:p>
    <w:p w14:paraId="67A0B603"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sz w:val="20"/>
          <w:szCs w:val="20"/>
          <w:lang w:eastAsia="ru-RU"/>
        </w:rPr>
        <w:t xml:space="preserve">3.1.4. Возвращать теплоноситель с качеством, соответствующим действующим нормам и правилам. </w:t>
      </w:r>
    </w:p>
    <w:p w14:paraId="1B7390FF"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3.1.5. Производить установку, снятие, замену дроссельных устройств (сопел, шайб), с учетом рекомендаций ТСО и в присутствии представителя ТСО на тепловых узлах, находящихся в зоне эксплуатационной ответственности Потребителя, с оформлением двустороннего акта. Установка максимального циркуляционного расхода теплоносителя регулятором расхода у Потребителя производится исключительно в присутствии представителя ТСО.</w:t>
      </w:r>
    </w:p>
    <w:p w14:paraId="3B8E3C70"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3.1.6. Обеспечить безопасность эксплуатации и исправность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установок и тепловых сетей, их соответствие установленным техническим требованиям, выданным техническим условиям и проектной документации.</w:t>
      </w:r>
    </w:p>
    <w:p w14:paraId="5AB15832"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3.1.7. Отключать свои </w:t>
      </w:r>
      <w:proofErr w:type="spellStart"/>
      <w:r w:rsidRPr="00CA343E">
        <w:rPr>
          <w:rFonts w:ascii="Times New Roman" w:eastAsia="Times New Roman" w:hAnsi="Times New Roman" w:cs="Times New Roman"/>
          <w:sz w:val="20"/>
          <w:szCs w:val="20"/>
          <w:lang w:eastAsia="ru-RU"/>
        </w:rPr>
        <w:t>теплопотребляющие</w:t>
      </w:r>
      <w:proofErr w:type="spellEnd"/>
      <w:r w:rsidRPr="00CA343E">
        <w:rPr>
          <w:rFonts w:ascii="Times New Roman" w:eastAsia="Times New Roman" w:hAnsi="Times New Roman" w:cs="Times New Roman"/>
          <w:sz w:val="20"/>
          <w:szCs w:val="20"/>
          <w:lang w:eastAsia="ru-RU"/>
        </w:rPr>
        <w:t xml:space="preserve"> установки в сроки, согласованные с ТСО, для проведения ремонтных работ в тепловых сетях и установках, обеспечить их сохранность в период устранения технологических нарушений и аварий.</w:t>
      </w:r>
      <w:r w:rsidRPr="00CA343E">
        <w:rPr>
          <w:rFonts w:ascii="Times New Roman" w:eastAsia="Times New Roman" w:hAnsi="Times New Roman" w:cs="Times New Roman"/>
          <w:sz w:val="20"/>
          <w:szCs w:val="20"/>
          <w:lang w:eastAsia="ru-RU"/>
        </w:rPr>
        <w:tab/>
      </w:r>
    </w:p>
    <w:p w14:paraId="60916941"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3.1.8. Обеспечить доступ к принадлежащим Потребителю </w:t>
      </w:r>
      <w:proofErr w:type="spellStart"/>
      <w:r w:rsidRPr="00CA343E">
        <w:rPr>
          <w:rFonts w:ascii="Times New Roman" w:eastAsia="Times New Roman" w:hAnsi="Times New Roman" w:cs="Times New Roman"/>
          <w:sz w:val="20"/>
          <w:szCs w:val="20"/>
          <w:lang w:eastAsia="ru-RU"/>
        </w:rPr>
        <w:t>теплопотребляющим</w:t>
      </w:r>
      <w:proofErr w:type="spellEnd"/>
      <w:r w:rsidRPr="00CA343E">
        <w:rPr>
          <w:rFonts w:ascii="Times New Roman" w:eastAsia="Times New Roman" w:hAnsi="Times New Roman" w:cs="Times New Roman"/>
          <w:sz w:val="20"/>
          <w:szCs w:val="20"/>
          <w:lang w:eastAsia="ru-RU"/>
        </w:rPr>
        <w:t xml:space="preserve"> установкам уполномоченных представителей ТСО для осуществления действий по ограничению режима потребления, в том числе по полному отключению потребления, в случае невыполнения Потребителем действий по самостоятельному ограничению режима потребления и отсутствия технической возможности введения частичного ограничения силами ТСО.</w:t>
      </w:r>
    </w:p>
    <w:p w14:paraId="457FBC74"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Представитель ТСО имеет право опломбировать отключенные </w:t>
      </w:r>
      <w:proofErr w:type="spellStart"/>
      <w:r w:rsidRPr="00CA343E">
        <w:rPr>
          <w:rFonts w:ascii="Times New Roman" w:eastAsia="Times New Roman" w:hAnsi="Times New Roman" w:cs="Times New Roman"/>
          <w:sz w:val="20"/>
          <w:szCs w:val="20"/>
          <w:lang w:eastAsia="ru-RU"/>
        </w:rPr>
        <w:t>теплопотребляющие</w:t>
      </w:r>
      <w:proofErr w:type="spellEnd"/>
      <w:r w:rsidRPr="00CA343E">
        <w:rPr>
          <w:rFonts w:ascii="Times New Roman" w:eastAsia="Times New Roman" w:hAnsi="Times New Roman" w:cs="Times New Roman"/>
          <w:sz w:val="20"/>
          <w:szCs w:val="20"/>
          <w:lang w:eastAsia="ru-RU"/>
        </w:rPr>
        <w:t xml:space="preserve"> установки.</w:t>
      </w:r>
    </w:p>
    <w:p w14:paraId="506D7FD0"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3.1.9. Принимать участие в комиссионных проверках, организованных по инициативе ТСО, по фактам несоблюдения надежности и качества потребления тепловой энергии и теплоносителя, с составлением соответствующих актов. </w:t>
      </w:r>
    </w:p>
    <w:p w14:paraId="13CD27F4"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ТСО уведомляет Потребителя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о проведении комиссионной проверки до 12 час. рабочего дня (местного времени), предшествующего дате комиссионной проверки.</w:t>
      </w:r>
    </w:p>
    <w:p w14:paraId="408289DE" w14:textId="77777777" w:rsidR="007A3283" w:rsidRPr="00CA343E" w:rsidRDefault="007A3283" w:rsidP="00D245F8">
      <w:pPr>
        <w:shd w:val="clear" w:color="auto" w:fill="FFFFFF"/>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В случае, если ТСО уведомила Потребителя позднее 12 час. рабочего дня (местного времени), предшествующего дате комиссионной проверки, то дата комиссионной проверки с участием представителя Потребителя переносится на следующий рабочий день от первоначально планируемой даты проверки. </w:t>
      </w:r>
    </w:p>
    <w:p w14:paraId="6AEFD566"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3.1.10. Обеспечить организацию коммерческого учета потребляемой тепловой энергии и теплоносителя, проводить техническое обслуживание и поверку приборов учёта в соответствии с требованиями действующего законодательства.</w:t>
      </w:r>
    </w:p>
    <w:p w14:paraId="0DDA9C66" w14:textId="77777777" w:rsidR="007A3283" w:rsidRPr="00CA343E" w:rsidRDefault="007A3283" w:rsidP="00D245F8">
      <w:pPr>
        <w:ind w:right="0" w:firstLine="709"/>
        <w:rPr>
          <w:rFonts w:ascii="Times New Roman" w:eastAsia="Times New Roman" w:hAnsi="Times New Roman" w:cs="Times New Roman"/>
          <w:spacing w:val="-2"/>
          <w:sz w:val="20"/>
          <w:szCs w:val="20"/>
          <w:lang w:eastAsia="ru-RU"/>
        </w:rPr>
      </w:pPr>
      <w:r w:rsidRPr="00CA343E">
        <w:rPr>
          <w:rFonts w:ascii="Times New Roman" w:eastAsia="Times New Roman" w:hAnsi="Times New Roman" w:cs="Times New Roman"/>
          <w:spacing w:val="-2"/>
          <w:sz w:val="20"/>
          <w:szCs w:val="20"/>
          <w:lang w:eastAsia="ru-RU"/>
        </w:rPr>
        <w:t>Обеспечить сохранность и работоспособность в зоне собственной</w:t>
      </w:r>
      <w:r w:rsidR="00D245F8" w:rsidRPr="00CA343E">
        <w:rPr>
          <w:rFonts w:ascii="Times New Roman" w:eastAsia="Times New Roman" w:hAnsi="Times New Roman" w:cs="Times New Roman"/>
          <w:spacing w:val="-2"/>
          <w:sz w:val="20"/>
          <w:szCs w:val="20"/>
          <w:lang w:eastAsia="ru-RU"/>
        </w:rPr>
        <w:t xml:space="preserve"> </w:t>
      </w:r>
      <w:r w:rsidRPr="00CA343E">
        <w:rPr>
          <w:rFonts w:ascii="Times New Roman" w:eastAsia="Times New Roman" w:hAnsi="Times New Roman" w:cs="Times New Roman"/>
          <w:spacing w:val="-2"/>
          <w:sz w:val="20"/>
          <w:szCs w:val="20"/>
          <w:lang w:eastAsia="ru-RU"/>
        </w:rPr>
        <w:t xml:space="preserve">эксплуатационной ответственности приборов учета тепловой энергии и теплоносителя. </w:t>
      </w:r>
    </w:p>
    <w:p w14:paraId="16AEAFBA"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3.1.11. Вести учет потребляемых тепловой энергии и объема невозвращенного теплоносителя приборным методом и ежемесячно предоставлять до 25 (двадцать пятого) числа текущего месяца в ТСО на бумажном носителе отчет о</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потреблении тепловой энергии.</w:t>
      </w:r>
    </w:p>
    <w:p w14:paraId="46982EAA"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Отчет о потреблении тепловой энергии, подписанный уполномоченным лицом Потребителя, заверенный печатью Потребителя, должен содержать данные согласно Правилам коммерческого учета тепловой энергии, теплоносителя, утвержденными Постановлением Правительства РФ № 1034 от 18.11.2013 г., зафиксированные прибором учета, а также информацию о наименовании Потребителя, номере договора теплоснабжения, адресе объекта, предоставляется нарочно в письменном виде.</w:t>
      </w:r>
    </w:p>
    <w:p w14:paraId="5742FD28"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Отчет о потреблении тепловой энергии может быть представлен на электронных носителях или с использованием автоматизированной информационно-измерительной системы, в том числе</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через портал Потребителя.</w:t>
      </w:r>
    </w:p>
    <w:p w14:paraId="3FF6D9B9"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3.1.12. Известить ТСО письменно в течение суток</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с момента обнаружения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неисправности приборов учёта, принадлежащих Потребителю, или их несоответствия требованиям Правил коммерческого учёта тепловой энергии и теплоносителя, утвержденных Постановлением Правительства РФ от 18.11.2013 № 1034.</w:t>
      </w:r>
    </w:p>
    <w:p w14:paraId="7C0B6126"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В случае отсутствия подключения к АСКУТЭ (автоматизированной системе коммерческого учета тепловой энергии) составить соответствующий Акт о неисправности, подписанный представителями Потребителя и обслуживающей организации и передать этот Акт в ТСО вместе с отчетом о расходе тепловой энергии и теплоносителя по приборам учета за соответствующий период в сроки, определенные договором. Произвести их ремонт или замену.</w:t>
      </w:r>
    </w:p>
    <w:p w14:paraId="5B9AF1EE"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производится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расчетным путем в соответствии с Разделом 5 настоящего Договора.</w:t>
      </w:r>
    </w:p>
    <w:p w14:paraId="62400C81"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3.1.13. Подготовить к началу отопительного периода тепловые сети и </w:t>
      </w:r>
      <w:proofErr w:type="spellStart"/>
      <w:r w:rsidRPr="00CA343E">
        <w:rPr>
          <w:rFonts w:ascii="Times New Roman" w:eastAsia="Times New Roman" w:hAnsi="Times New Roman" w:cs="Times New Roman"/>
          <w:sz w:val="20"/>
          <w:szCs w:val="20"/>
          <w:lang w:eastAsia="ru-RU"/>
        </w:rPr>
        <w:t>теплопотребляющие</w:t>
      </w:r>
      <w:proofErr w:type="spellEnd"/>
      <w:r w:rsidRPr="00CA343E">
        <w:rPr>
          <w:rFonts w:ascii="Times New Roman" w:eastAsia="Times New Roman" w:hAnsi="Times New Roman" w:cs="Times New Roman"/>
          <w:sz w:val="20"/>
          <w:szCs w:val="20"/>
          <w:lang w:eastAsia="ru-RU"/>
        </w:rPr>
        <w:t xml:space="preserve"> установки для работы в зимних условиях в соответствии с Правилами оценки готовности к отопительному периоду, утв. приказом </w:t>
      </w:r>
      <w:r w:rsidRPr="00CA343E">
        <w:rPr>
          <w:rFonts w:ascii="Times New Roman" w:eastAsia="Times New Roman" w:hAnsi="Times New Roman" w:cs="Times New Roman"/>
          <w:sz w:val="20"/>
          <w:szCs w:val="20"/>
          <w:lang w:eastAsia="ru-RU"/>
        </w:rPr>
        <w:lastRenderedPageBreak/>
        <w:t xml:space="preserve">Минэнерго РФ от 12.03.2013 № 103, получить Паспорт (Акт) готовности к отопительному периоду в установленном порядке. </w:t>
      </w:r>
    </w:p>
    <w:p w14:paraId="4E2C90EC"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3.1.14. Уведомить ТСО в течение 3 (трех) рабочих дней об изменении наименования, места регистрации и (или) почтовых / банковских реквизитов. </w:t>
      </w:r>
    </w:p>
    <w:p w14:paraId="1EC08255"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3.1.15. Уведомить ТСО о прекращении потребления тепловой энергии и теплоносителя за 3 (три) рабочих дня до планируемой даты и произвести полный расчёт за потребленную тепловую энергию и теплоноситель. </w:t>
      </w:r>
    </w:p>
    <w:p w14:paraId="5A54AD20"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sz w:val="20"/>
          <w:szCs w:val="20"/>
          <w:lang w:eastAsia="ru-RU"/>
        </w:rPr>
        <w:t xml:space="preserve">3.1.16. За 30 (тридцать) дней до прекращения деятельности письменно сообщить в ТСО о расторжении настоящего Договора и произвести полный расчёт за тепловую энергию и теплоноситель. </w:t>
      </w:r>
    </w:p>
    <w:p w14:paraId="7D8291F1"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3.1.17. Осуществить отсоединение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установок от системы теплоснабжения в течение 3 (трех) рабочих дней с момента расторжения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настоящего Договора при отсутствии потребления тепловой энергии и теплоносителя, либо заключить с ТСО договор оказания услуг по поддержанию резервной мощности.</w:t>
      </w:r>
    </w:p>
    <w:p w14:paraId="1525CB48"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3.1.18. Оплатить ТСО объем сверхдоговорного потребления или потребления с нарушением режима потребления тепловой энергии, в том числе в случае превышения фактического объема потребления тепловой энергии и (или) теплоносителя над договорным объемом потребления, или потребления при отсутствии коммерческого учета тепловой энергии, теплоносителя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в случаях, предусмотренных законодательством Российской Федерации, исходя из договорной величины тепловой нагрузки, с применением повышающего коэффициента, установленного органом исполнительной власти субъекта Российской Федерации в области государственного регулирования тарифов. </w:t>
      </w:r>
    </w:p>
    <w:p w14:paraId="65F43F07"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Оплата объема сверхдоговорного потребления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в предусмотренных настоящим пунктом случаях производится Потребителем</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одновременно с оплатой стоимости тепловой энергии и теплоносителя, потребленных на объектах теплоснабжения Потребителя в порядке, предусмотренном разделом 7 настоящего Договора.</w:t>
      </w:r>
    </w:p>
    <w:p w14:paraId="6622E062"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3.1.19. Обеспечить надлежащее техническое состояние и эксплуатацию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энергоустановок, установку на индивидуальных тепловых пунктах</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рекомендованных ТСО дроссельных и смесительных устройств, а также сохранность пломб на приборах учета, дроссельных и смесительных устройствах.</w:t>
      </w:r>
    </w:p>
    <w:p w14:paraId="6306FE92"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3.1.20. Ежегодно, при подготовке к отопительному периоду производить гидравлические испытания на плотность и прочность, а также гидропневматическую промывку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энергоустановок в присутствии представителя ТСО, с составлением соответствующих актов.</w:t>
      </w:r>
    </w:p>
    <w:p w14:paraId="1E610141" w14:textId="77777777" w:rsidR="007A3283" w:rsidRPr="00CA343E" w:rsidRDefault="007A3283" w:rsidP="00D245F8">
      <w:pPr>
        <w:tabs>
          <w:tab w:val="left" w:pos="900"/>
          <w:tab w:val="left" w:pos="1080"/>
        </w:tabs>
        <w:autoSpaceDE w:val="0"/>
        <w:autoSpaceDN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3.1.21. В случае аварийной ситуации организовать работу ответственного персонала для опорожнения, ремонта и запуска тепловых сетей, </w:t>
      </w:r>
      <w:proofErr w:type="spellStart"/>
      <w:r w:rsidRPr="00CA343E">
        <w:rPr>
          <w:rFonts w:ascii="Times New Roman" w:eastAsia="Times New Roman" w:hAnsi="Times New Roman" w:cs="Times New Roman"/>
          <w:sz w:val="20"/>
          <w:szCs w:val="20"/>
          <w:lang w:eastAsia="ru-RU"/>
        </w:rPr>
        <w:t>теплопотребляющих</w:t>
      </w:r>
      <w:proofErr w:type="spellEnd"/>
      <w:r w:rsidRPr="00CA343E">
        <w:rPr>
          <w:rFonts w:ascii="Times New Roman" w:eastAsia="Times New Roman" w:hAnsi="Times New Roman" w:cs="Times New Roman"/>
          <w:sz w:val="20"/>
          <w:szCs w:val="20"/>
          <w:lang w:eastAsia="ru-RU"/>
        </w:rPr>
        <w:t xml:space="preserve"> установок в любое время суток и в выходные дни.</w:t>
      </w:r>
    </w:p>
    <w:p w14:paraId="0A79E8C4" w14:textId="77777777" w:rsidR="007A3283" w:rsidRPr="00CA343E" w:rsidRDefault="007A3283" w:rsidP="00D245F8">
      <w:pPr>
        <w:tabs>
          <w:tab w:val="left" w:pos="900"/>
          <w:tab w:val="left" w:pos="1080"/>
        </w:tabs>
        <w:autoSpaceDE w:val="0"/>
        <w:autoSpaceDN w:val="0"/>
        <w:ind w:right="0" w:firstLine="540"/>
        <w:rPr>
          <w:rFonts w:ascii="Times New Roman" w:eastAsia="Times New Roman" w:hAnsi="Times New Roman" w:cs="Times New Roman"/>
          <w:sz w:val="20"/>
          <w:szCs w:val="20"/>
          <w:lang w:eastAsia="ru-RU"/>
        </w:rPr>
      </w:pPr>
    </w:p>
    <w:p w14:paraId="01E36BFE" w14:textId="77777777" w:rsidR="007A3283" w:rsidRPr="00CA343E" w:rsidRDefault="007A3283" w:rsidP="00D245F8">
      <w:pPr>
        <w:ind w:right="0" w:firstLine="54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3.2. Потребитель имеет право:</w:t>
      </w:r>
    </w:p>
    <w:p w14:paraId="0CB29903" w14:textId="77777777" w:rsidR="007A3283" w:rsidRPr="00CA343E" w:rsidRDefault="007A3283" w:rsidP="00D245F8">
      <w:pPr>
        <w:ind w:right="0" w:firstLine="54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3.2.1. Подключать к своим тепловым сетям </w:t>
      </w:r>
      <w:proofErr w:type="spellStart"/>
      <w:r w:rsidRPr="00CA343E">
        <w:rPr>
          <w:rFonts w:ascii="Times New Roman" w:eastAsia="Times New Roman" w:hAnsi="Times New Roman" w:cs="Times New Roman"/>
          <w:sz w:val="20"/>
          <w:szCs w:val="20"/>
          <w:lang w:eastAsia="ru-RU"/>
        </w:rPr>
        <w:t>субпотребителей</w:t>
      </w:r>
      <w:proofErr w:type="spellEnd"/>
      <w:r w:rsidRPr="00CA343E">
        <w:rPr>
          <w:rFonts w:ascii="Times New Roman" w:eastAsia="Times New Roman" w:hAnsi="Times New Roman" w:cs="Times New Roman"/>
          <w:sz w:val="20"/>
          <w:szCs w:val="20"/>
          <w:lang w:eastAsia="ru-RU"/>
        </w:rPr>
        <w:t xml:space="preserve">, а также новые реконструированные тепловые сети и </w:t>
      </w:r>
      <w:proofErr w:type="spellStart"/>
      <w:r w:rsidRPr="00CA343E">
        <w:rPr>
          <w:rFonts w:ascii="Times New Roman" w:eastAsia="Times New Roman" w:hAnsi="Times New Roman" w:cs="Times New Roman"/>
          <w:sz w:val="20"/>
          <w:szCs w:val="20"/>
          <w:lang w:eastAsia="ru-RU"/>
        </w:rPr>
        <w:t>теплопотребляющие</w:t>
      </w:r>
      <w:proofErr w:type="spellEnd"/>
      <w:r w:rsidRPr="00CA343E">
        <w:rPr>
          <w:rFonts w:ascii="Times New Roman" w:eastAsia="Times New Roman" w:hAnsi="Times New Roman" w:cs="Times New Roman"/>
          <w:sz w:val="20"/>
          <w:szCs w:val="20"/>
          <w:lang w:eastAsia="ru-RU"/>
        </w:rPr>
        <w:t xml:space="preserve"> установки исключительно с письменного разрешения ТСО и уполномоченного надзорного органа. </w:t>
      </w:r>
    </w:p>
    <w:p w14:paraId="3AA4C23D" w14:textId="77777777" w:rsidR="007A3283" w:rsidRPr="00CA343E" w:rsidRDefault="007A3283" w:rsidP="00D245F8">
      <w:pPr>
        <w:ind w:right="0" w:firstLine="54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3.2.2. Подключиться к АСКУТЭ (автоматизированной системе коммерческого учета тепловой энергии), получить доступ к порталу Потребителя с функционалом, определенным ТСО.</w:t>
      </w:r>
    </w:p>
    <w:p w14:paraId="5DBC66D4" w14:textId="77777777" w:rsidR="007A3283" w:rsidRPr="00CA343E" w:rsidRDefault="007A3283" w:rsidP="00D245F8">
      <w:pPr>
        <w:ind w:right="0" w:firstLine="54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3.2.3. Заявлять в ТСО об ошибках, обнаруженных в расчетном документе в течение 5 (пяти) рабочих дней с момента выставления расчетного документа. В случае неполучения информации от Потребителя в указанные сроки расчетный документ считается принятым и подлежащим оплате в установленный срок. Подача заявления об ошибке не освобождает Потребителя от обязанности оплатить в установленный срок принятую тепловую энергию и теплоноситель по цене и в объеме, указанные в расчетном документе. Если ТСО согласна с наличием ошибки в расчетном документе, корректировка расчетного документа производится в следующем расчетном периоде. Если ТСО не согласна с наличием ошибки, ТСО уведомляет Потребителя в установленном настоящим Договором порядке. Разногласия по расчетному документу разрешаются Сторонами в порядке переговоров.</w:t>
      </w:r>
    </w:p>
    <w:p w14:paraId="1FC1CB47" w14:textId="77777777" w:rsidR="007A3283" w:rsidRPr="00CA343E" w:rsidRDefault="007A3283" w:rsidP="00D245F8">
      <w:pPr>
        <w:ind w:right="0" w:firstLine="54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3.2.4. Возложить обязательство по оплате потребленной тепловой энергии на третьих лиц, в том числе на </w:t>
      </w:r>
      <w:proofErr w:type="spellStart"/>
      <w:r w:rsidRPr="00CA343E">
        <w:rPr>
          <w:rFonts w:ascii="Times New Roman" w:eastAsia="Times New Roman" w:hAnsi="Times New Roman" w:cs="Times New Roman"/>
          <w:sz w:val="20"/>
          <w:szCs w:val="20"/>
          <w:lang w:eastAsia="ru-RU"/>
        </w:rPr>
        <w:t>субпотребителей</w:t>
      </w:r>
      <w:proofErr w:type="spellEnd"/>
      <w:r w:rsidRPr="00CA343E">
        <w:rPr>
          <w:rFonts w:ascii="Times New Roman" w:eastAsia="Times New Roman" w:hAnsi="Times New Roman" w:cs="Times New Roman"/>
          <w:sz w:val="20"/>
          <w:szCs w:val="20"/>
          <w:lang w:eastAsia="ru-RU"/>
        </w:rPr>
        <w:t xml:space="preserve"> (статья 313 Гражданского кодекса Российской Федерации), при этом в основании платежного документа плательщик должен указать наименование Потребителя, номер и дату настоящего Договора. За неисполнение или ненадлежащее исполнение денежного обязательства третьими лицами Потребитель несет ответственность, предусмотренную п.8.2. настоящего Договора.</w:t>
      </w:r>
    </w:p>
    <w:p w14:paraId="68A02AB9" w14:textId="77777777" w:rsidR="007A3283" w:rsidRPr="00CA343E" w:rsidRDefault="007A3283" w:rsidP="00D245F8">
      <w:pPr>
        <w:tabs>
          <w:tab w:val="left" w:pos="900"/>
          <w:tab w:val="left" w:pos="1080"/>
        </w:tabs>
        <w:autoSpaceDE w:val="0"/>
        <w:autoSpaceDN w:val="0"/>
        <w:ind w:right="0" w:firstLine="540"/>
        <w:rPr>
          <w:rFonts w:ascii="Times New Roman" w:eastAsia="Times New Roman" w:hAnsi="Times New Roman" w:cs="Times New Roman"/>
          <w:sz w:val="20"/>
          <w:szCs w:val="20"/>
          <w:lang w:eastAsia="ru-RU"/>
        </w:rPr>
      </w:pPr>
    </w:p>
    <w:p w14:paraId="6393E36E" w14:textId="77777777" w:rsidR="007A3283" w:rsidRPr="00CA343E" w:rsidRDefault="007A3283" w:rsidP="00D245F8">
      <w:pPr>
        <w:ind w:right="0"/>
        <w:jc w:val="center"/>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4. Взаимоотношения Сторон при эксплуатации сетей и систем теплоснабжения</w:t>
      </w:r>
    </w:p>
    <w:p w14:paraId="3B88E634" w14:textId="77777777" w:rsidR="007A3283" w:rsidRPr="00CA343E" w:rsidRDefault="007A3283" w:rsidP="00D245F8">
      <w:pPr>
        <w:ind w:right="0"/>
        <w:jc w:val="center"/>
        <w:rPr>
          <w:rFonts w:ascii="Times New Roman" w:eastAsia="Times New Roman" w:hAnsi="Times New Roman" w:cs="Times New Roman"/>
          <w:sz w:val="20"/>
          <w:szCs w:val="20"/>
          <w:lang w:eastAsia="ru-RU"/>
        </w:rPr>
      </w:pPr>
    </w:p>
    <w:p w14:paraId="0DF41A4E"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4.1. Границы обслуживания и ответственность ТСО</w:t>
      </w:r>
      <w:r w:rsidR="00D245F8" w:rsidRPr="00CA343E">
        <w:rPr>
          <w:rFonts w:ascii="Times New Roman" w:eastAsia="Times New Roman" w:hAnsi="Times New Roman" w:cs="Times New Roman"/>
          <w:bCs/>
          <w:sz w:val="20"/>
          <w:szCs w:val="20"/>
          <w:lang w:eastAsia="ru-RU"/>
        </w:rPr>
        <w:t xml:space="preserve"> </w:t>
      </w:r>
      <w:r w:rsidRPr="00CA343E">
        <w:rPr>
          <w:rFonts w:ascii="Times New Roman" w:eastAsia="Times New Roman" w:hAnsi="Times New Roman" w:cs="Times New Roman"/>
          <w:bCs/>
          <w:sz w:val="20"/>
          <w:szCs w:val="20"/>
          <w:lang w:eastAsia="ru-RU"/>
        </w:rPr>
        <w:t>и Потребителя устанавливаются согласно «Акту разграничения балансовой принадлежности тепловых сетей и эксплуатационной ответственности сторон»</w:t>
      </w:r>
      <w:r w:rsidR="00D245F8" w:rsidRPr="00CA343E">
        <w:rPr>
          <w:rFonts w:ascii="Times New Roman" w:eastAsia="Times New Roman" w:hAnsi="Times New Roman" w:cs="Times New Roman"/>
          <w:bCs/>
          <w:sz w:val="20"/>
          <w:szCs w:val="20"/>
          <w:lang w:eastAsia="ru-RU"/>
        </w:rPr>
        <w:t xml:space="preserve"> </w:t>
      </w:r>
      <w:r w:rsidRPr="00CA343E">
        <w:rPr>
          <w:rFonts w:ascii="Times New Roman" w:eastAsia="Times New Roman" w:hAnsi="Times New Roman" w:cs="Times New Roman"/>
          <w:bCs/>
          <w:sz w:val="20"/>
          <w:szCs w:val="20"/>
          <w:lang w:eastAsia="ru-RU"/>
        </w:rPr>
        <w:t xml:space="preserve">(Приложение № 2). </w:t>
      </w:r>
    </w:p>
    <w:p w14:paraId="68A1EBC3"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4.2. Оперативное руководство работой Потребителя в рамках настоящего Договора осуществляется эксплуатационным персоналом ТСО.</w:t>
      </w:r>
    </w:p>
    <w:p w14:paraId="26DE9858"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4.3. Для постоянной связи ТСО с Потребителем и согласования вопросов, связанных с отпуском и прекращением подачи тепловой энергии и теплоносителя, Стороны назначают ответственное лицо:</w:t>
      </w:r>
    </w:p>
    <w:p w14:paraId="44872F27"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w:t>
      </w:r>
      <w:r w:rsidRPr="00CA343E">
        <w:rPr>
          <w:rFonts w:ascii="Times New Roman" w:eastAsia="Times New Roman" w:hAnsi="Times New Roman" w:cs="Times New Roman"/>
          <w:bCs/>
          <w:sz w:val="20"/>
          <w:szCs w:val="20"/>
          <w:lang w:eastAsia="ru-RU"/>
        </w:rPr>
        <w:tab/>
        <w:t xml:space="preserve"> от Потребителя</w:t>
      </w:r>
    </w:p>
    <w:p w14:paraId="1128B414" w14:textId="77777777" w:rsidR="007A3283" w:rsidRPr="00CA343E" w:rsidRDefault="00D245F8"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 xml:space="preserve">- </w:t>
      </w:r>
      <w:r w:rsidR="007A3283" w:rsidRPr="00CA343E">
        <w:rPr>
          <w:rFonts w:ascii="Times New Roman" w:eastAsia="Times New Roman" w:hAnsi="Times New Roman" w:cs="Times New Roman"/>
          <w:bCs/>
          <w:sz w:val="20"/>
          <w:szCs w:val="20"/>
          <w:lang w:eastAsia="ru-RU"/>
        </w:rPr>
        <w:t>по техническим вопросам:</w:t>
      </w:r>
    </w:p>
    <w:p w14:paraId="61910CA0" w14:textId="77777777" w:rsidR="007A3283" w:rsidRPr="00CA343E" w:rsidRDefault="00762AA6" w:rsidP="00D245F8">
      <w:pPr>
        <w:ind w:right="0"/>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 xml:space="preserve">_______________________________ </w:t>
      </w:r>
      <w:r w:rsidR="007A3283" w:rsidRPr="00CA343E">
        <w:rPr>
          <w:rFonts w:ascii="Times New Roman" w:eastAsia="Times New Roman" w:hAnsi="Times New Roman" w:cs="Times New Roman"/>
          <w:bCs/>
          <w:sz w:val="20"/>
          <w:szCs w:val="20"/>
          <w:lang w:eastAsia="ru-RU"/>
        </w:rPr>
        <w:t xml:space="preserve">телефон </w:t>
      </w:r>
      <w:r w:rsidRPr="00CA343E">
        <w:rPr>
          <w:rFonts w:ascii="Times New Roman" w:eastAsia="Times New Roman" w:hAnsi="Times New Roman" w:cs="Times New Roman"/>
          <w:bCs/>
          <w:sz w:val="20"/>
          <w:szCs w:val="20"/>
          <w:lang w:eastAsia="ru-RU"/>
        </w:rPr>
        <w:t>____________________</w:t>
      </w:r>
      <w:r w:rsidR="007A3283" w:rsidRPr="00CA343E">
        <w:rPr>
          <w:rFonts w:ascii="Times New Roman" w:eastAsia="Times New Roman" w:hAnsi="Times New Roman" w:cs="Times New Roman"/>
          <w:bCs/>
          <w:sz w:val="20"/>
          <w:szCs w:val="20"/>
          <w:lang w:eastAsia="ru-RU"/>
        </w:rPr>
        <w:t xml:space="preserve">, E-mail </w:t>
      </w:r>
      <w:r w:rsidRPr="00CA343E">
        <w:rPr>
          <w:rFonts w:ascii="Times New Roman" w:eastAsia="Times New Roman" w:hAnsi="Times New Roman" w:cs="Times New Roman"/>
          <w:bCs/>
          <w:sz w:val="20"/>
          <w:szCs w:val="20"/>
          <w:lang w:eastAsia="ru-RU"/>
        </w:rPr>
        <w:t>_________________</w:t>
      </w:r>
      <w:r w:rsidR="00921523" w:rsidRPr="00CA343E">
        <w:rPr>
          <w:rFonts w:ascii="Times New Roman" w:eastAsia="Times New Roman" w:hAnsi="Times New Roman" w:cs="Times New Roman"/>
          <w:bCs/>
          <w:sz w:val="20"/>
          <w:szCs w:val="20"/>
          <w:lang w:eastAsia="ru-RU"/>
        </w:rPr>
        <w:t>,</w:t>
      </w:r>
    </w:p>
    <w:p w14:paraId="149E3A28" w14:textId="77777777" w:rsidR="007A3283" w:rsidRPr="00CA343E" w:rsidRDefault="00762AA6"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 xml:space="preserve">- </w:t>
      </w:r>
      <w:r w:rsidR="007A3283" w:rsidRPr="00CA343E">
        <w:rPr>
          <w:rFonts w:ascii="Times New Roman" w:eastAsia="Times New Roman" w:hAnsi="Times New Roman" w:cs="Times New Roman"/>
          <w:bCs/>
          <w:sz w:val="20"/>
          <w:szCs w:val="20"/>
          <w:lang w:eastAsia="ru-RU"/>
        </w:rPr>
        <w:t>по коммерческим вопросам:</w:t>
      </w:r>
    </w:p>
    <w:p w14:paraId="1529D6D1" w14:textId="77777777" w:rsidR="00762AA6" w:rsidRPr="00CA343E" w:rsidRDefault="00762AA6" w:rsidP="00762AA6">
      <w:pPr>
        <w:ind w:right="0"/>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_______________________________ телефон ____________________, E-mail _________________,</w:t>
      </w:r>
    </w:p>
    <w:p w14:paraId="0122D1F1"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w:t>
      </w:r>
      <w:r w:rsidRPr="00CA343E">
        <w:rPr>
          <w:rFonts w:ascii="Times New Roman" w:eastAsia="Times New Roman" w:hAnsi="Times New Roman" w:cs="Times New Roman"/>
          <w:bCs/>
          <w:sz w:val="20"/>
          <w:szCs w:val="20"/>
          <w:lang w:eastAsia="ru-RU"/>
        </w:rPr>
        <w:tab/>
        <w:t>от ТСО</w:t>
      </w:r>
    </w:p>
    <w:p w14:paraId="2FDCBF00"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 по техническим вопросам:</w:t>
      </w:r>
    </w:p>
    <w:p w14:paraId="42984289" w14:textId="77777777" w:rsidR="00620035" w:rsidRPr="00CA343E" w:rsidRDefault="00620035" w:rsidP="00620035">
      <w:pPr>
        <w:ind w:right="0" w:firstLine="709"/>
        <w:rPr>
          <w:rFonts w:ascii="Times New Roman" w:hAnsi="Times New Roman" w:cs="Times New Roman"/>
          <w:bCs/>
          <w:sz w:val="20"/>
          <w:szCs w:val="20"/>
        </w:rPr>
      </w:pPr>
      <w:r w:rsidRPr="00CA343E">
        <w:rPr>
          <w:rFonts w:ascii="Times New Roman" w:hAnsi="Times New Roman" w:cs="Times New Roman"/>
          <w:bCs/>
          <w:sz w:val="20"/>
          <w:szCs w:val="20"/>
        </w:rPr>
        <w:t xml:space="preserve">Оперативно диспетчерская служба телефон 246-72-73, 264-92-33, факс 246-72-77, E-mail </w:t>
      </w:r>
      <w:hyperlink r:id="rId8" w:history="1">
        <w:r w:rsidR="00E04805">
          <w:rPr>
            <w:rStyle w:val="af"/>
            <w:rFonts w:ascii="Times New Roman" w:hAnsi="Times New Roman" w:cs="Times New Roman"/>
            <w:bCs/>
            <w:sz w:val="20"/>
            <w:szCs w:val="20"/>
          </w:rPr>
          <w:t>ODS@ustekchel.ru</w:t>
        </w:r>
      </w:hyperlink>
      <w:r w:rsidRPr="00CA343E">
        <w:rPr>
          <w:rFonts w:ascii="Times New Roman" w:hAnsi="Times New Roman" w:cs="Times New Roman"/>
          <w:bCs/>
          <w:sz w:val="20"/>
          <w:szCs w:val="20"/>
        </w:rPr>
        <w:t>.</w:t>
      </w:r>
    </w:p>
    <w:p w14:paraId="663D5773" w14:textId="77777777" w:rsidR="00620035" w:rsidRPr="00CA343E" w:rsidRDefault="00620035" w:rsidP="00620035">
      <w:pPr>
        <w:ind w:right="0" w:firstLine="709"/>
        <w:rPr>
          <w:rFonts w:ascii="Times New Roman" w:hAnsi="Times New Roman" w:cs="Times New Roman"/>
          <w:bCs/>
          <w:sz w:val="20"/>
          <w:szCs w:val="20"/>
        </w:rPr>
      </w:pPr>
      <w:r w:rsidRPr="00CA343E">
        <w:rPr>
          <w:rFonts w:ascii="Times New Roman" w:hAnsi="Times New Roman" w:cs="Times New Roman"/>
          <w:bCs/>
          <w:sz w:val="20"/>
          <w:szCs w:val="20"/>
        </w:rPr>
        <w:t>- 1 эксплуатационный район, телефон 246-72-13, факс 246-72-19,</w:t>
      </w:r>
    </w:p>
    <w:p w14:paraId="5A50B87C" w14:textId="77777777" w:rsidR="00620035" w:rsidRPr="00CA343E" w:rsidRDefault="00620035" w:rsidP="00620035">
      <w:pPr>
        <w:ind w:right="0" w:firstLine="709"/>
        <w:rPr>
          <w:rFonts w:ascii="Times New Roman" w:hAnsi="Times New Roman" w:cs="Times New Roman"/>
          <w:bCs/>
          <w:sz w:val="20"/>
          <w:szCs w:val="20"/>
        </w:rPr>
      </w:pPr>
      <w:r w:rsidRPr="00CA343E">
        <w:rPr>
          <w:rFonts w:ascii="Times New Roman" w:hAnsi="Times New Roman" w:cs="Times New Roman"/>
          <w:bCs/>
          <w:sz w:val="20"/>
          <w:szCs w:val="20"/>
        </w:rPr>
        <w:lastRenderedPageBreak/>
        <w:t>- 2 эксплуатационный район, телефон 246-54-22, факс 266-02-16,</w:t>
      </w:r>
    </w:p>
    <w:p w14:paraId="65C2417D" w14:textId="77777777" w:rsidR="00620035" w:rsidRPr="00CA343E" w:rsidRDefault="00620035" w:rsidP="00620035">
      <w:pPr>
        <w:ind w:right="0" w:firstLine="709"/>
        <w:rPr>
          <w:rFonts w:ascii="Times New Roman" w:hAnsi="Times New Roman" w:cs="Times New Roman"/>
          <w:bCs/>
          <w:sz w:val="20"/>
          <w:szCs w:val="20"/>
        </w:rPr>
      </w:pPr>
      <w:r w:rsidRPr="00CA343E">
        <w:rPr>
          <w:rFonts w:ascii="Times New Roman" w:hAnsi="Times New Roman" w:cs="Times New Roman"/>
          <w:bCs/>
          <w:sz w:val="20"/>
          <w:szCs w:val="20"/>
        </w:rPr>
        <w:t>- 3 эксплуатационный район, телефон 246-73-02, факс 775-31-51,</w:t>
      </w:r>
    </w:p>
    <w:p w14:paraId="68574D72" w14:textId="77777777" w:rsidR="00620035" w:rsidRPr="00FB18D9" w:rsidRDefault="00620035" w:rsidP="007B53FC">
      <w:pPr>
        <w:ind w:firstLine="708"/>
        <w:rPr>
          <w:rFonts w:ascii="Times New Roman" w:hAnsi="Times New Roman" w:cs="Times New Roman"/>
          <w:bCs/>
          <w:sz w:val="20"/>
          <w:szCs w:val="20"/>
        </w:rPr>
      </w:pPr>
      <w:r w:rsidRPr="00CA343E">
        <w:rPr>
          <w:rFonts w:ascii="Times New Roman" w:hAnsi="Times New Roman" w:cs="Times New Roman"/>
          <w:bCs/>
          <w:sz w:val="20"/>
          <w:szCs w:val="20"/>
        </w:rPr>
        <w:t>- 4 эксплуатационный район, телефон/факс 266-93-73,</w:t>
      </w:r>
      <w:r w:rsidR="007B53FC" w:rsidRPr="00FB18D9">
        <w:rPr>
          <w:rFonts w:ascii="Times New Roman" w:hAnsi="Times New Roman" w:cs="Times New Roman"/>
          <w:bCs/>
          <w:sz w:val="20"/>
          <w:szCs w:val="20"/>
        </w:rPr>
        <w:t xml:space="preserve"> </w:t>
      </w:r>
      <w:r w:rsidR="007B53FC" w:rsidRPr="007B53FC">
        <w:rPr>
          <w:rFonts w:ascii="Times New Roman" w:eastAsia="Times New Roman" w:hAnsi="Times New Roman" w:cs="Times New Roman"/>
          <w:sz w:val="20"/>
          <w:szCs w:val="20"/>
        </w:rPr>
        <w:t>246-57-43</w:t>
      </w:r>
    </w:p>
    <w:p w14:paraId="784303F9" w14:textId="77777777" w:rsidR="00620035" w:rsidRPr="007B53FC" w:rsidRDefault="00620035" w:rsidP="007B53FC">
      <w:pPr>
        <w:ind w:firstLine="708"/>
        <w:rPr>
          <w:rFonts w:ascii="Calibri" w:eastAsia="Times New Roman" w:hAnsi="Calibri" w:cs="Calibri"/>
        </w:rPr>
      </w:pPr>
      <w:r w:rsidRPr="00CA343E">
        <w:rPr>
          <w:rFonts w:ascii="Times New Roman" w:hAnsi="Times New Roman" w:cs="Times New Roman"/>
          <w:bCs/>
          <w:sz w:val="20"/>
          <w:szCs w:val="20"/>
        </w:rPr>
        <w:t>- 5 эксплуатацион</w:t>
      </w:r>
      <w:r w:rsidR="001E5E69" w:rsidRPr="00CA343E">
        <w:rPr>
          <w:rFonts w:ascii="Times New Roman" w:hAnsi="Times New Roman" w:cs="Times New Roman"/>
          <w:bCs/>
          <w:sz w:val="20"/>
          <w:szCs w:val="20"/>
        </w:rPr>
        <w:t xml:space="preserve">ный район, телефон/факс </w:t>
      </w:r>
      <w:r w:rsidR="007B53FC" w:rsidRPr="007B53FC">
        <w:rPr>
          <w:rFonts w:ascii="Times New Roman" w:eastAsia="Times New Roman" w:hAnsi="Times New Roman" w:cs="Times New Roman"/>
          <w:sz w:val="20"/>
          <w:szCs w:val="20"/>
        </w:rPr>
        <w:t>246-53-53</w:t>
      </w:r>
      <w:r w:rsidR="007B53FC">
        <w:rPr>
          <w:rFonts w:ascii="Times New Roman" w:hAnsi="Times New Roman" w:cs="Times New Roman"/>
          <w:bCs/>
          <w:sz w:val="20"/>
          <w:szCs w:val="20"/>
        </w:rPr>
        <w:t xml:space="preserve"> </w:t>
      </w:r>
    </w:p>
    <w:p w14:paraId="3DFC676F" w14:textId="77777777" w:rsidR="007A3283" w:rsidRPr="00CA343E" w:rsidRDefault="00D245F8"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 xml:space="preserve">- </w:t>
      </w:r>
      <w:r w:rsidR="007A3283" w:rsidRPr="00CA343E">
        <w:rPr>
          <w:rFonts w:ascii="Times New Roman" w:eastAsia="Times New Roman" w:hAnsi="Times New Roman" w:cs="Times New Roman"/>
          <w:bCs/>
          <w:sz w:val="20"/>
          <w:szCs w:val="20"/>
          <w:lang w:eastAsia="ru-RU"/>
        </w:rPr>
        <w:t>по коммерческим вопросам:</w:t>
      </w:r>
    </w:p>
    <w:p w14:paraId="1718F075" w14:textId="77777777" w:rsidR="007A3283" w:rsidRPr="00CA343E" w:rsidRDefault="00762AA6" w:rsidP="00D245F8">
      <w:pPr>
        <w:ind w:right="0"/>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_________________________</w:t>
      </w:r>
      <w:r w:rsidR="007A3283" w:rsidRPr="00CA343E">
        <w:rPr>
          <w:rFonts w:ascii="Times New Roman" w:eastAsia="Times New Roman" w:hAnsi="Times New Roman" w:cs="Times New Roman"/>
          <w:bCs/>
          <w:sz w:val="20"/>
          <w:szCs w:val="20"/>
          <w:lang w:eastAsia="ru-RU"/>
        </w:rPr>
        <w:t xml:space="preserve">отдел продаж, телефон </w:t>
      </w:r>
      <w:r w:rsidRPr="00CA343E">
        <w:rPr>
          <w:rFonts w:ascii="Times New Roman" w:eastAsia="Times New Roman" w:hAnsi="Times New Roman" w:cs="Times New Roman"/>
          <w:bCs/>
          <w:sz w:val="20"/>
          <w:szCs w:val="20"/>
          <w:lang w:eastAsia="ru-RU"/>
        </w:rPr>
        <w:t>_______________, E-mail _________________</w:t>
      </w:r>
      <w:r w:rsidR="00921523" w:rsidRPr="00CA343E">
        <w:rPr>
          <w:rFonts w:ascii="Times New Roman" w:eastAsia="Times New Roman" w:hAnsi="Times New Roman" w:cs="Times New Roman"/>
          <w:bCs/>
          <w:sz w:val="20"/>
          <w:szCs w:val="20"/>
          <w:lang w:eastAsia="ru-RU"/>
        </w:rPr>
        <w:t>.</w:t>
      </w:r>
    </w:p>
    <w:p w14:paraId="32CD77E5"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При наличии территориально обособленных объектов у Потребителя, Потребитель назначает несколько ответственных лиц по каждому территориальному району.</w:t>
      </w:r>
    </w:p>
    <w:p w14:paraId="0F7D594C" w14:textId="13831C6E"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 xml:space="preserve">Указанные в настоящем пункте Договора ответственные лица со стороны Потребителя вправе без предъявления доверенности получать счета, </w:t>
      </w:r>
      <w:bookmarkStart w:id="0" w:name="_Hlk201149284"/>
      <w:bookmarkStart w:id="1" w:name="_Hlk201149710"/>
      <w:r w:rsidR="00C835CB" w:rsidRPr="00C835CB">
        <w:rPr>
          <w:rFonts w:ascii="Times New Roman" w:eastAsia="Times New Roman" w:hAnsi="Times New Roman" w:cs="Times New Roman"/>
          <w:bCs/>
          <w:sz w:val="20"/>
          <w:szCs w:val="20"/>
          <w:lang w:eastAsia="ru-RU"/>
        </w:rPr>
        <w:t>универсальный передаточный документ (УПД</w:t>
      </w:r>
      <w:bookmarkEnd w:id="0"/>
      <w:r w:rsidR="00C835CB" w:rsidRPr="00C835CB">
        <w:rPr>
          <w:rFonts w:ascii="Times New Roman" w:eastAsia="Times New Roman" w:hAnsi="Times New Roman" w:cs="Times New Roman"/>
          <w:bCs/>
          <w:sz w:val="20"/>
          <w:szCs w:val="20"/>
          <w:lang w:eastAsia="ru-RU"/>
        </w:rPr>
        <w:t>)</w:t>
      </w:r>
      <w:r w:rsidR="00C835CB" w:rsidRPr="00C93162">
        <w:rPr>
          <w:rFonts w:ascii="Garamond" w:eastAsia="Times New Roman" w:hAnsi="Garamond" w:cs="Times New Roman"/>
          <w:sz w:val="18"/>
          <w:szCs w:val="18"/>
          <w:lang w:eastAsia="ru-RU"/>
        </w:rPr>
        <w:t xml:space="preserve"> </w:t>
      </w:r>
      <w:bookmarkEnd w:id="1"/>
      <w:r w:rsidRPr="00CA343E">
        <w:rPr>
          <w:rFonts w:ascii="Times New Roman" w:eastAsia="Times New Roman" w:hAnsi="Times New Roman" w:cs="Times New Roman"/>
          <w:bCs/>
          <w:sz w:val="20"/>
          <w:szCs w:val="20"/>
          <w:lang w:eastAsia="ru-RU"/>
        </w:rPr>
        <w:t>у ТСО в соответствии с п. 7.3 Договора, подписывать отчеты о потреблении тепловой энергии и теплоносителя по приборам учета.</w:t>
      </w:r>
    </w:p>
    <w:p w14:paraId="56D76890" w14:textId="77777777" w:rsidR="007A3283" w:rsidRPr="00CA343E" w:rsidRDefault="007A3283" w:rsidP="00D245F8">
      <w:pPr>
        <w:ind w:right="0" w:firstLine="709"/>
        <w:rPr>
          <w:rFonts w:ascii="Times New Roman" w:eastAsia="Times New Roman" w:hAnsi="Times New Roman" w:cs="Times New Roman"/>
          <w:bCs/>
          <w:sz w:val="20"/>
          <w:szCs w:val="20"/>
          <w:lang w:eastAsia="ru-RU"/>
        </w:rPr>
      </w:pPr>
      <w:r w:rsidRPr="00CA343E">
        <w:rPr>
          <w:rFonts w:ascii="Times New Roman" w:eastAsia="Times New Roman" w:hAnsi="Times New Roman" w:cs="Times New Roman"/>
          <w:bCs/>
          <w:sz w:val="20"/>
          <w:szCs w:val="20"/>
          <w:lang w:eastAsia="ru-RU"/>
        </w:rPr>
        <w:t>В случае изменения со стороны Потребителя лиц, ответственных за выполнение условий настоящего Договора, Потребитель обязуется незамедлительно письменно уведомить ТСО с указанием контактных данных новых лиц. В случае не исполнения настоящего условия Договора, ТСО не несет ответственность за негативные последствия, связанные с внеплановыми и аварийными ограничениями и прекращениями теплоснабжения.</w:t>
      </w:r>
    </w:p>
    <w:p w14:paraId="20D33FBF" w14:textId="77777777" w:rsidR="007A3283" w:rsidRPr="00CA343E" w:rsidRDefault="007A3283" w:rsidP="00D245F8">
      <w:pPr>
        <w:ind w:right="0" w:firstLine="708"/>
        <w:rPr>
          <w:rFonts w:ascii="Times New Roman" w:eastAsia="Times New Roman" w:hAnsi="Times New Roman" w:cs="Times New Roman"/>
          <w:bCs/>
          <w:sz w:val="20"/>
          <w:szCs w:val="20"/>
          <w:lang w:eastAsia="ru-RU"/>
        </w:rPr>
      </w:pPr>
    </w:p>
    <w:p w14:paraId="63413749"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5. Учет потребленной тепловой энергии и теплоносителя</w:t>
      </w:r>
    </w:p>
    <w:p w14:paraId="57F2CE80"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p>
    <w:p w14:paraId="18E8DC52" w14:textId="77777777" w:rsidR="00446587" w:rsidRPr="00446587"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5.1.</w:t>
      </w:r>
      <w:r w:rsidR="00446587" w:rsidRPr="00446587">
        <w:rPr>
          <w:rFonts w:ascii="Times New Roman" w:hAnsi="Times New Roman"/>
          <w:sz w:val="24"/>
          <w:szCs w:val="24"/>
        </w:rPr>
        <w:t xml:space="preserve"> </w:t>
      </w:r>
      <w:r w:rsidR="006E2C78" w:rsidRPr="006E2C78">
        <w:rPr>
          <w:rFonts w:ascii="Times New Roman" w:hAnsi="Times New Roman"/>
          <w:sz w:val="20"/>
          <w:szCs w:val="20"/>
        </w:rPr>
        <w:t>Коммерческий учет отпускаемой тепловой энергии, теплоносителя осуществляется с помощью узлов учета, введенных в эксплуатацию. В акте ввода в эксплуатацию узла учета указываются технические данные приборов учета, измеряемые ими параметры, места их установки. Акт ввода в эксплуатацию узла учета является неотъемлемой частью настоящего Договора.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w:t>
      </w:r>
    </w:p>
    <w:p w14:paraId="3858E4C5"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5.2. При установке приборов учета тепловой энергии и теплоносителя не на границе балансовой принадлежности, количество тепловой энергии и теплоносителя, полученных Потребителем, определяется по показаниям приборов учета с учетом потерь тепловой энергии и теплоносителя от границы балансовой принадлежности до места установки приборов учета, определенных в соответствии с пунктами 5.3, 5.4 настоящего Договора. </w:t>
      </w:r>
    </w:p>
    <w:p w14:paraId="454D2F22"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При установке приборов учета до границы балансовой принадлежности количество потерь тепловой энергии и теплоносителя берется со знаком « - », если после границы балансовой принадлежности, то со знаком « + ».</w:t>
      </w:r>
    </w:p>
    <w:p w14:paraId="3D1615D3"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5.3.</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Количество тепловой энергии, израсходованной на компенсацию потерь тепловой энергии, определяется как сумма:</w:t>
      </w:r>
    </w:p>
    <w:p w14:paraId="13501DC4"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потерь тепловой энергии</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через изоляцию (определяются исходя из нормативных потерь на участке тепловых сетей Потребителя </w:t>
      </w:r>
      <w:r w:rsidR="00F00AC5">
        <w:rPr>
          <w:rFonts w:ascii="Times New Roman" w:hAnsi="Times New Roman" w:cs="Times New Roman"/>
          <w:sz w:val="20"/>
          <w:szCs w:val="20"/>
        </w:rPr>
        <w:t>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Гкал/ч, от границы балансовой принадлежности до приборов учета</w:t>
      </w:r>
      <w:r w:rsidR="00D245F8" w:rsidRPr="00CA343E">
        <w:rPr>
          <w:rFonts w:ascii="Times New Roman" w:eastAsia="Times New Roman" w:hAnsi="Times New Roman" w:cs="Times New Roman"/>
          <w:sz w:val="20"/>
          <w:szCs w:val="20"/>
          <w:lang w:eastAsia="ru-RU"/>
        </w:rPr>
        <w:t xml:space="preserve"> </w:t>
      </w:r>
      <w:r w:rsidR="00F00AC5">
        <w:rPr>
          <w:rFonts w:ascii="Times New Roman" w:hAnsi="Times New Roman" w:cs="Times New Roman"/>
          <w:sz w:val="20"/>
          <w:szCs w:val="20"/>
        </w:rPr>
        <w:t>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Гкал/ч);</w:t>
      </w:r>
      <w:r w:rsidR="00D245F8" w:rsidRPr="00CA343E">
        <w:rPr>
          <w:rFonts w:ascii="Times New Roman" w:eastAsia="Times New Roman" w:hAnsi="Times New Roman" w:cs="Times New Roman"/>
          <w:sz w:val="20"/>
          <w:szCs w:val="20"/>
          <w:lang w:eastAsia="ru-RU"/>
        </w:rPr>
        <w:t xml:space="preserve"> </w:t>
      </w:r>
    </w:p>
    <w:p w14:paraId="0392A114"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потерь тепловой энергии с учетом нормативной утечки теплоносителя (определяются исходя из нормативных потерь на участке тепловых сетей Потребителя </w:t>
      </w:r>
      <w:r w:rsidR="00F00AC5">
        <w:rPr>
          <w:rFonts w:ascii="Times New Roman" w:hAnsi="Times New Roman" w:cs="Times New Roman"/>
          <w:sz w:val="20"/>
          <w:szCs w:val="20"/>
        </w:rPr>
        <w:t>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Гкал/ч, от границы балансовой принадлежности до приборов учета </w:t>
      </w:r>
      <w:r w:rsidR="00F00AC5">
        <w:rPr>
          <w:rFonts w:ascii="Times New Roman" w:hAnsi="Times New Roman" w:cs="Times New Roman"/>
          <w:sz w:val="20"/>
          <w:szCs w:val="20"/>
        </w:rPr>
        <w:t>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Гкал/ч);</w:t>
      </w:r>
      <w:r w:rsidR="00D245F8" w:rsidRPr="00CA343E">
        <w:rPr>
          <w:rFonts w:ascii="Times New Roman" w:eastAsia="Times New Roman" w:hAnsi="Times New Roman" w:cs="Times New Roman"/>
          <w:sz w:val="20"/>
          <w:szCs w:val="20"/>
          <w:lang w:eastAsia="ru-RU"/>
        </w:rPr>
        <w:t xml:space="preserve"> </w:t>
      </w:r>
    </w:p>
    <w:p w14:paraId="2B3A2A93"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потерь тепловой энергии, связанных с аварийными утечками, технологическими потерями (ремонтные работы, гидравлические испытания, промывки, сезонное заполнение и заполнение новых систем), потерями тепловой энергии через поврежденную теплоизоляцию, на основании оформленных Актов выявления сверхнормативных потерь тепловой энергии, с учетом фактических температурных условий расчетного месяца и фактического количества часов работы тепловой сети </w:t>
      </w:r>
    </w:p>
    <w:p w14:paraId="7180069E"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5.4.</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Количество теплоносителя, израсходованное на компенсацию потерь теплоносителя, определяется как сумма нормативной утечки теплоносителя в тепловой сети Потребителя и присоединенных к ней системах теплопотребления, определенной в соответствии с пунктом 5.5. настоящего Договора,</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и потерь теплоносителя, связанных с аварийными утечками, технологическими потерями (ремонтные работы, гидравлические испытания, промывки, сезонное заполнение и заполнение новых систем), на основании оформленных Актов выявления сверхнормативных потерь теплоносителя.</w:t>
      </w:r>
    </w:p>
    <w:p w14:paraId="578AC499"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5.5. Величина нормативной утечки теплоносителя Потребителя должна быть не более 0,25% среднегодового объема воды в тепловой сети Потребителя и присоединенных к ней системах теплопотребления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и составляет:</w:t>
      </w:r>
    </w:p>
    <w:p w14:paraId="01A4FC53"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в отопительный (зимний) период</w:t>
      </w:r>
      <w:r w:rsidR="00D245F8" w:rsidRPr="00CA343E">
        <w:rPr>
          <w:rFonts w:ascii="Times New Roman" w:eastAsia="Times New Roman" w:hAnsi="Times New Roman" w:cs="Times New Roman"/>
          <w:sz w:val="20"/>
          <w:szCs w:val="20"/>
          <w:lang w:eastAsia="ru-RU"/>
        </w:rPr>
        <w:t xml:space="preserve"> </w:t>
      </w:r>
      <w:r w:rsidR="00F00AC5">
        <w:rPr>
          <w:rFonts w:ascii="Times New Roman" w:eastAsia="Times New Roman" w:hAnsi="Times New Roman" w:cs="Times New Roman"/>
          <w:sz w:val="20"/>
          <w:szCs w:val="20"/>
          <w:lang w:eastAsia="ru-RU"/>
        </w:rPr>
        <w:t xml:space="preserve">______________ </w:t>
      </w:r>
      <w:r w:rsidRPr="00CA343E">
        <w:rPr>
          <w:rFonts w:ascii="Times New Roman" w:eastAsia="Times New Roman" w:hAnsi="Times New Roman" w:cs="Times New Roman"/>
          <w:sz w:val="20"/>
          <w:szCs w:val="20"/>
          <w:lang w:eastAsia="ru-RU"/>
        </w:rPr>
        <w:t>м</w:t>
      </w:r>
      <w:r w:rsidRPr="00CA343E">
        <w:rPr>
          <w:rFonts w:ascii="Times New Roman" w:eastAsia="Times New Roman" w:hAnsi="Times New Roman" w:cs="Times New Roman"/>
          <w:sz w:val="20"/>
          <w:szCs w:val="20"/>
          <w:vertAlign w:val="superscript"/>
          <w:lang w:eastAsia="ru-RU"/>
        </w:rPr>
        <w:t>3</w:t>
      </w:r>
      <w:r w:rsidRPr="00CA343E">
        <w:rPr>
          <w:rFonts w:ascii="Times New Roman" w:eastAsia="Times New Roman" w:hAnsi="Times New Roman" w:cs="Times New Roman"/>
          <w:sz w:val="20"/>
          <w:szCs w:val="20"/>
          <w:lang w:eastAsia="ru-RU"/>
        </w:rPr>
        <w:t>/час.,</w:t>
      </w:r>
      <w:r w:rsidRPr="00CA343E">
        <w:rPr>
          <w:rFonts w:ascii="Times New Roman" w:eastAsia="Times New Roman" w:hAnsi="Times New Roman" w:cs="Times New Roman"/>
          <w:color w:val="FF0000"/>
          <w:sz w:val="20"/>
          <w:szCs w:val="20"/>
          <w:lang w:eastAsia="ru-RU"/>
        </w:rPr>
        <w:t xml:space="preserve"> </w:t>
      </w:r>
      <w:r w:rsidRPr="00CA343E">
        <w:rPr>
          <w:rFonts w:ascii="Times New Roman" w:eastAsia="Times New Roman" w:hAnsi="Times New Roman" w:cs="Times New Roman"/>
          <w:sz w:val="20"/>
          <w:szCs w:val="20"/>
          <w:lang w:eastAsia="ru-RU"/>
        </w:rPr>
        <w:t xml:space="preserve">от границы балансовой принадлежности до приборов учета </w:t>
      </w:r>
      <w:r w:rsidR="00F00AC5">
        <w:rPr>
          <w:rFonts w:ascii="Times New Roman" w:hAnsi="Times New Roman" w:cs="Times New Roman"/>
          <w:sz w:val="20"/>
          <w:szCs w:val="20"/>
        </w:rPr>
        <w:t>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м</w:t>
      </w:r>
      <w:r w:rsidRPr="00CA343E">
        <w:rPr>
          <w:rFonts w:ascii="Times New Roman" w:eastAsia="Times New Roman" w:hAnsi="Times New Roman" w:cs="Times New Roman"/>
          <w:sz w:val="20"/>
          <w:szCs w:val="20"/>
          <w:vertAlign w:val="superscript"/>
          <w:lang w:eastAsia="ru-RU"/>
        </w:rPr>
        <w:t>3</w:t>
      </w:r>
      <w:r w:rsidRPr="00CA343E">
        <w:rPr>
          <w:rFonts w:ascii="Times New Roman" w:eastAsia="Times New Roman" w:hAnsi="Times New Roman" w:cs="Times New Roman"/>
          <w:sz w:val="20"/>
          <w:szCs w:val="20"/>
          <w:lang w:eastAsia="ru-RU"/>
        </w:rPr>
        <w:t>/час;</w:t>
      </w:r>
    </w:p>
    <w:p w14:paraId="3170AE5B"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в неотопительный (летний) период </w:t>
      </w:r>
      <w:r w:rsidR="00F00AC5">
        <w:rPr>
          <w:rFonts w:ascii="Times New Roman" w:hAnsi="Times New Roman" w:cs="Times New Roman"/>
          <w:sz w:val="20"/>
          <w:szCs w:val="20"/>
        </w:rPr>
        <w:t>_____________</w:t>
      </w:r>
      <w:r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м</w:t>
      </w:r>
      <w:r w:rsidRPr="00CA343E">
        <w:rPr>
          <w:rFonts w:ascii="Times New Roman" w:eastAsia="Times New Roman" w:hAnsi="Times New Roman" w:cs="Times New Roman"/>
          <w:sz w:val="20"/>
          <w:szCs w:val="20"/>
          <w:vertAlign w:val="superscript"/>
          <w:lang w:eastAsia="ru-RU"/>
        </w:rPr>
        <w:t>3</w:t>
      </w:r>
      <w:r w:rsidRPr="00CA343E">
        <w:rPr>
          <w:rFonts w:ascii="Times New Roman" w:eastAsia="Times New Roman" w:hAnsi="Times New Roman" w:cs="Times New Roman"/>
          <w:sz w:val="20"/>
          <w:szCs w:val="20"/>
          <w:lang w:eastAsia="ru-RU"/>
        </w:rPr>
        <w:t xml:space="preserve">/час., от границы балансовой принадлежности до приборов учета </w:t>
      </w:r>
      <w:r w:rsidR="00F00AC5">
        <w:rPr>
          <w:rFonts w:ascii="Times New Roman" w:hAnsi="Times New Roman" w:cs="Times New Roman"/>
          <w:sz w:val="20"/>
          <w:szCs w:val="20"/>
        </w:rPr>
        <w:t>___________</w:t>
      </w:r>
      <w:r w:rsidRPr="00CA343E">
        <w:rPr>
          <w:rFonts w:ascii="Times New Roman" w:eastAsia="Times New Roman" w:hAnsi="Times New Roman" w:cs="Times New Roman"/>
          <w:sz w:val="20"/>
          <w:szCs w:val="20"/>
          <w:lang w:eastAsia="ru-RU"/>
        </w:rPr>
        <w:t xml:space="preserve"> м</w:t>
      </w:r>
      <w:r w:rsidRPr="00CA343E">
        <w:rPr>
          <w:rFonts w:ascii="Times New Roman" w:eastAsia="Times New Roman" w:hAnsi="Times New Roman" w:cs="Times New Roman"/>
          <w:sz w:val="20"/>
          <w:szCs w:val="20"/>
          <w:vertAlign w:val="superscript"/>
          <w:lang w:eastAsia="ru-RU"/>
        </w:rPr>
        <w:t>3</w:t>
      </w:r>
      <w:r w:rsidRPr="00CA343E">
        <w:rPr>
          <w:rFonts w:ascii="Times New Roman" w:eastAsia="Times New Roman" w:hAnsi="Times New Roman" w:cs="Times New Roman"/>
          <w:sz w:val="20"/>
          <w:szCs w:val="20"/>
          <w:lang w:eastAsia="ru-RU"/>
        </w:rPr>
        <w:t>/час;</w:t>
      </w:r>
    </w:p>
    <w:p w14:paraId="4ADDA75C"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5.6. При неисправности приборов учета Потребителя и ТСО на срок до 15 (пятнадцати) суток для определения количества потребленных тепловой энергии и теплоносителя применяется расчетный способ, который основывается на приведении базового показателя к периоду времени функциональных отказов средств измерений и другого оборудования узла учета. </w:t>
      </w:r>
    </w:p>
    <w:p w14:paraId="346A52A5"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В качестве базового показателя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r w:rsidR="00D245F8" w:rsidRPr="00CA343E">
        <w:rPr>
          <w:rFonts w:ascii="Times New Roman" w:eastAsia="Times New Roman" w:hAnsi="Times New Roman" w:cs="Times New Roman"/>
          <w:sz w:val="20"/>
          <w:szCs w:val="20"/>
          <w:lang w:eastAsia="ru-RU"/>
        </w:rPr>
        <w:t xml:space="preserve"> </w:t>
      </w:r>
    </w:p>
    <w:p w14:paraId="6DF15A68"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5.7. При отсутствии приборов учета Потребителя и ТСО, либо при их временном выходе из строя на срок свыше 15 (пятнадцати) суток для определения количества потребленной тепловой энергии применяется расчетный способ, который основывается на пересчете базового показателя по изменению температуры наружного воздуха за весь расчетный период. </w:t>
      </w:r>
    </w:p>
    <w:p w14:paraId="5F263925"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В качестве базового показателя принимается значение тепловой нагрузки, указанное в Приложении № 1.</w:t>
      </w:r>
      <w:r w:rsidR="0067476E" w:rsidRPr="00CA343E">
        <w:rPr>
          <w:rFonts w:ascii="Times New Roman" w:eastAsia="Times New Roman" w:hAnsi="Times New Roman" w:cs="Times New Roman"/>
          <w:sz w:val="20"/>
          <w:szCs w:val="20"/>
          <w:lang w:eastAsia="ru-RU"/>
        </w:rPr>
        <w:t>1</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настоящего Договора. </w:t>
      </w:r>
    </w:p>
    <w:p w14:paraId="586B39E6"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lastRenderedPageBreak/>
        <w:t>Перерасчет базового показателя производится по фактической среднесуточной температуре наружного воздуха за расчетный период.</w:t>
      </w:r>
    </w:p>
    <w:p w14:paraId="24991741"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Количество теплоносителя, полученное Потребителем в этом случае, принимается равным значению, израсходованному на компенсацию потерь теплоносителя, в тепловой сети Потребителя и присоединенных к ней системах теплопотребления, определенной в соответствии с пунктами 5.4, 5.5. настоящего Договора. </w:t>
      </w:r>
    </w:p>
    <w:p w14:paraId="201DE544"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5.8. При несоблюдении сроков предоставления Потребителем отчета о потреблении</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тепловой энергии за расчетный период в сроки, установленных п.3.1.11 настоящего Договора, в качестве среднесуточного значения принимается количество тепловой энергии, теплоносителя, определенное по приборам учета за предыдущий отчетный период, приведенное к расчетной температуре наружного воздуха. </w:t>
      </w:r>
    </w:p>
    <w:p w14:paraId="35F13493"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Если предыдущий отчетный период приходится на другой отопительный период или данные за предыдущий период отсутствуют, то производится перерасчет с учетом количества тепловой энергии, теплоносителя определенного за время штатной работы приборов. </w:t>
      </w:r>
    </w:p>
    <w:p w14:paraId="017AC133"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5.9.</w:t>
      </w:r>
      <w:r w:rsidRPr="00CA343E">
        <w:rPr>
          <w:rFonts w:ascii="Times New Roman" w:eastAsia="Times New Roman" w:hAnsi="Times New Roman" w:cs="Times New Roman"/>
          <w:i/>
          <w:sz w:val="20"/>
          <w:szCs w:val="20"/>
          <w:lang w:eastAsia="ru-RU"/>
        </w:rPr>
        <w:t xml:space="preserve"> </w:t>
      </w:r>
      <w:r w:rsidRPr="00CA343E">
        <w:rPr>
          <w:rFonts w:ascii="Times New Roman" w:eastAsia="Times New Roman" w:hAnsi="Times New Roman" w:cs="Times New Roman"/>
          <w:sz w:val="20"/>
          <w:szCs w:val="20"/>
          <w:lang w:eastAsia="ru-RU"/>
        </w:rPr>
        <w:t>При последующем предоставлении показаний приборов учета за расчетный период после срока, установленного п.3.1.11 настоящего Договора, ТСО вправе не выполнять перерасчет количества использованной тепловой энергии, теплоносителя.</w:t>
      </w:r>
    </w:p>
    <w:p w14:paraId="5D52742D"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5.10.</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При невозможности измерения объема невозвращенного теплоносителя приборами учета Потребителя и ТСО масса теплоносителя (</w:t>
      </w:r>
      <w:proofErr w:type="spellStart"/>
      <w:r w:rsidRPr="00CA343E">
        <w:rPr>
          <w:rFonts w:ascii="Times New Roman" w:eastAsia="Times New Roman" w:hAnsi="Times New Roman" w:cs="Times New Roman"/>
          <w:sz w:val="20"/>
          <w:szCs w:val="20"/>
          <w:lang w:eastAsia="ru-RU"/>
        </w:rPr>
        <w:t>тн</w:t>
      </w:r>
      <w:proofErr w:type="spellEnd"/>
      <w:r w:rsidRPr="00CA343E">
        <w:rPr>
          <w:rFonts w:ascii="Times New Roman" w:eastAsia="Times New Roman" w:hAnsi="Times New Roman" w:cs="Times New Roman"/>
          <w:sz w:val="20"/>
          <w:szCs w:val="20"/>
          <w:lang w:eastAsia="ru-RU"/>
        </w:rPr>
        <w:t>) приводится к объемной величине (м</w:t>
      </w:r>
      <w:r w:rsidRPr="00CA343E">
        <w:rPr>
          <w:rFonts w:ascii="Times New Roman" w:eastAsia="Times New Roman" w:hAnsi="Times New Roman" w:cs="Times New Roman"/>
          <w:sz w:val="20"/>
          <w:szCs w:val="20"/>
          <w:vertAlign w:val="superscript"/>
          <w:lang w:eastAsia="ru-RU"/>
        </w:rPr>
        <w:t>3</w:t>
      </w:r>
      <w:r w:rsidRPr="00CA343E">
        <w:rPr>
          <w:rFonts w:ascii="Times New Roman" w:eastAsia="Times New Roman" w:hAnsi="Times New Roman" w:cs="Times New Roman"/>
          <w:sz w:val="20"/>
          <w:szCs w:val="20"/>
          <w:lang w:eastAsia="ru-RU"/>
        </w:rPr>
        <w:t>) через</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значение плотности воды, при средней температуре в подающем и обратном трубопроводах за отчетный период, согласно</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ГСССД</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2-77 «Вода, плотность при атмосферном давлении и температурах от 0 до 100 </w:t>
      </w:r>
      <w:r w:rsidR="00D245F8" w:rsidRPr="00CA343E">
        <w:rPr>
          <w:rFonts w:ascii="Times New Roman" w:eastAsia="Times New Roman" w:hAnsi="Times New Roman" w:cs="Times New Roman"/>
          <w:sz w:val="20"/>
          <w:szCs w:val="20"/>
          <w:lang w:eastAsia="ru-RU"/>
        </w:rPr>
        <w:t>°</w:t>
      </w:r>
      <w:r w:rsidRPr="00CA343E">
        <w:rPr>
          <w:rFonts w:ascii="Times New Roman" w:eastAsia="Times New Roman" w:hAnsi="Times New Roman" w:cs="Times New Roman"/>
          <w:sz w:val="20"/>
          <w:szCs w:val="20"/>
          <w:lang w:eastAsia="ru-RU"/>
        </w:rPr>
        <w:t>С».</w:t>
      </w:r>
    </w:p>
    <w:p w14:paraId="3F3FDA76" w14:textId="77777777" w:rsidR="00546434" w:rsidRPr="00CA343E" w:rsidRDefault="00546434"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5.1</w:t>
      </w:r>
      <w:r w:rsidR="00245785" w:rsidRPr="00CA343E">
        <w:rPr>
          <w:rFonts w:ascii="Times New Roman" w:eastAsia="Times New Roman" w:hAnsi="Times New Roman" w:cs="Times New Roman"/>
          <w:sz w:val="20"/>
          <w:szCs w:val="20"/>
          <w:lang w:eastAsia="ru-RU"/>
        </w:rPr>
        <w:t>1</w:t>
      </w:r>
      <w:r w:rsidRPr="00CA343E">
        <w:rPr>
          <w:rFonts w:ascii="Times New Roman" w:eastAsia="Times New Roman" w:hAnsi="Times New Roman" w:cs="Times New Roman"/>
          <w:sz w:val="20"/>
          <w:szCs w:val="20"/>
          <w:lang w:eastAsia="ru-RU"/>
        </w:rPr>
        <w:t>. В случае если Потребителем является собственник нежилого помещения в многоквартирном доме, определение количества тепловой энергии, полученной данным Потребителем в нежилом помещении осуществляется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года № 354</w:t>
      </w:r>
      <w:r w:rsidR="00245785" w:rsidRPr="00CA343E">
        <w:rPr>
          <w:rFonts w:ascii="Times New Roman" w:eastAsia="Times New Roman" w:hAnsi="Times New Roman" w:cs="Times New Roman"/>
          <w:sz w:val="20"/>
          <w:szCs w:val="20"/>
          <w:lang w:eastAsia="ru-RU"/>
        </w:rPr>
        <w:t>.</w:t>
      </w:r>
    </w:p>
    <w:p w14:paraId="0FACA654"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5.1</w:t>
      </w:r>
      <w:r w:rsidR="00546434" w:rsidRPr="00CA343E">
        <w:rPr>
          <w:rFonts w:ascii="Times New Roman" w:eastAsia="Times New Roman" w:hAnsi="Times New Roman" w:cs="Times New Roman"/>
          <w:sz w:val="20"/>
          <w:szCs w:val="20"/>
          <w:lang w:eastAsia="ru-RU"/>
        </w:rPr>
        <w:t>2</w:t>
      </w:r>
      <w:r w:rsidRPr="00CA343E">
        <w:rPr>
          <w:rFonts w:ascii="Times New Roman" w:eastAsia="Times New Roman" w:hAnsi="Times New Roman" w:cs="Times New Roman"/>
          <w:sz w:val="20"/>
          <w:szCs w:val="20"/>
          <w:lang w:eastAsia="ru-RU"/>
        </w:rPr>
        <w:t>.</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В иных случаях Стороны при определении объема тепловой энергии, теплоносителя руководствуются действующими нормативно-правовыми актами РФ.</w:t>
      </w:r>
      <w:r w:rsidR="00D245F8" w:rsidRPr="00CA343E">
        <w:rPr>
          <w:rFonts w:ascii="Times New Roman" w:eastAsia="Times New Roman" w:hAnsi="Times New Roman" w:cs="Times New Roman"/>
          <w:sz w:val="20"/>
          <w:szCs w:val="20"/>
          <w:lang w:eastAsia="ru-RU"/>
        </w:rPr>
        <w:t xml:space="preserve"> </w:t>
      </w:r>
    </w:p>
    <w:p w14:paraId="6D75A69A" w14:textId="77777777" w:rsidR="007A3283" w:rsidRPr="00CA343E" w:rsidRDefault="007A3283" w:rsidP="00D245F8">
      <w:pPr>
        <w:ind w:right="0" w:firstLine="709"/>
        <w:rPr>
          <w:rFonts w:ascii="Times New Roman" w:eastAsia="Times New Roman" w:hAnsi="Times New Roman" w:cs="Times New Roman"/>
          <w:sz w:val="20"/>
          <w:szCs w:val="20"/>
          <w:lang w:eastAsia="ru-RU"/>
        </w:rPr>
      </w:pPr>
    </w:p>
    <w:p w14:paraId="558543BA" w14:textId="77777777" w:rsidR="007A3283" w:rsidRPr="00CA343E" w:rsidRDefault="007A3283" w:rsidP="00D245F8">
      <w:pPr>
        <w:shd w:val="clear" w:color="auto" w:fill="FFFFFF"/>
        <w:autoSpaceDE w:val="0"/>
        <w:autoSpaceDN w:val="0"/>
        <w:adjustRightInd w:val="0"/>
        <w:ind w:right="0" w:firstLine="709"/>
        <w:jc w:val="center"/>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6. Тарифы</w:t>
      </w:r>
    </w:p>
    <w:p w14:paraId="7484120E"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b/>
          <w:sz w:val="20"/>
          <w:szCs w:val="20"/>
          <w:lang w:eastAsia="ru-RU"/>
        </w:rPr>
      </w:pPr>
    </w:p>
    <w:p w14:paraId="09B59AFA"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6.1. Расчет за поставленные Потребителю тепловую энергию и теплоноситель производится по тарифам соответствующих групп потребителей, увеличенным на сумму налога на добавленную стоимость.</w:t>
      </w:r>
    </w:p>
    <w:p w14:paraId="17070DEA"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Тарифы утверждаются органом исполнительной власти субъекта Российской Федерации в области государственного регулирования цен (тарифов).</w:t>
      </w:r>
    </w:p>
    <w:p w14:paraId="04AD7A1E"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6.2. Изменение тарифов допускается в случаях и в порядке, предусмотренном законодательством, и не является основанием для изменения Договора.</w:t>
      </w:r>
    </w:p>
    <w:p w14:paraId="0E32758B"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6.3. Потребитель считается поставленным в известность об изменении тарифов на тепловую энергию и теплоноситель с момента их опубликования на официальном сайте в информационно-телекоммуникационной сети "Интернет" органа исполнительной власти субъекта Российской Федерации в области государственного регулирования цен (тарифов) или в официальных печатных изданиях.</w:t>
      </w:r>
    </w:p>
    <w:p w14:paraId="40D40227" w14:textId="77777777" w:rsidR="007A3283" w:rsidRPr="00CA343E" w:rsidRDefault="007A3283" w:rsidP="00D245F8">
      <w:pPr>
        <w:shd w:val="clear" w:color="auto" w:fill="FFFFFF"/>
        <w:autoSpaceDE w:val="0"/>
        <w:autoSpaceDN w:val="0"/>
        <w:adjustRightInd w:val="0"/>
        <w:ind w:right="0" w:firstLine="709"/>
        <w:rPr>
          <w:rFonts w:ascii="Times New Roman" w:eastAsia="Times New Roman" w:hAnsi="Times New Roman" w:cs="Times New Roman"/>
          <w:sz w:val="20"/>
          <w:szCs w:val="20"/>
          <w:lang w:eastAsia="ru-RU"/>
        </w:rPr>
      </w:pPr>
    </w:p>
    <w:p w14:paraId="206375E6"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7.</w:t>
      </w:r>
      <w:r w:rsidR="00D245F8" w:rsidRPr="00CA343E">
        <w:rPr>
          <w:rFonts w:ascii="Times New Roman" w:eastAsia="Times New Roman" w:hAnsi="Times New Roman" w:cs="Times New Roman"/>
          <w:b/>
          <w:sz w:val="20"/>
          <w:szCs w:val="20"/>
          <w:lang w:eastAsia="ru-RU"/>
        </w:rPr>
        <w:t xml:space="preserve"> </w:t>
      </w:r>
      <w:r w:rsidRPr="00CA343E">
        <w:rPr>
          <w:rFonts w:ascii="Times New Roman" w:eastAsia="Times New Roman" w:hAnsi="Times New Roman" w:cs="Times New Roman"/>
          <w:b/>
          <w:sz w:val="20"/>
          <w:szCs w:val="20"/>
          <w:lang w:eastAsia="ru-RU"/>
        </w:rPr>
        <w:t>Расчеты за пользование тепловой энергией и теплоносителем в горячей воде. Документооборот.</w:t>
      </w:r>
    </w:p>
    <w:p w14:paraId="22AEC954" w14:textId="77777777" w:rsidR="007A3283" w:rsidRPr="00CA343E" w:rsidRDefault="007A3283" w:rsidP="00D245F8">
      <w:pPr>
        <w:ind w:right="0"/>
        <w:outlineLvl w:val="0"/>
        <w:rPr>
          <w:rFonts w:ascii="Times New Roman" w:eastAsia="Times New Roman" w:hAnsi="Times New Roman" w:cs="Times New Roman"/>
          <w:sz w:val="20"/>
          <w:szCs w:val="20"/>
          <w:lang w:eastAsia="ru-RU"/>
        </w:rPr>
      </w:pPr>
    </w:p>
    <w:p w14:paraId="266E6E03"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7.1. Расчетный период для расчета за тепловую энергию и теплоноситель устанавливается равным календарному месяцу.</w:t>
      </w:r>
    </w:p>
    <w:p w14:paraId="757F4267"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7.2. Оплата за потребленную тепловую энергию и теплоноситель в расчетном периоде осуществляется Потребителем путем перечисления денежных средств на расчетный счет ТСО в течение расчетного периода в следующем порядке:</w:t>
      </w:r>
    </w:p>
    <w:p w14:paraId="2E23570A"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- 35 % ориентировочной договорной величины стоимости тепловой энергии и теплоносителя, потребляемой в месяце, за который осуществляется оплата, вносится до 18-го числа этого месяца – первый период платежа;</w:t>
      </w:r>
    </w:p>
    <w:p w14:paraId="1CCEEA95"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- 50 % ориентировочной договорной величины стоимости тепловой энергии и теплоносителя, потребляемой в месяце, за который осуществляется оплата, вносится в срок до последнего числа этого месяца – второй период платежа; </w:t>
      </w:r>
    </w:p>
    <w:p w14:paraId="490A28B3"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оплата за фактически потребленную в истекшем месяце тепловую энергию и теплоноситель, с учетом средств ранее внесенных в качестве оплаты за тепловую энергию и теплоноситель в расчетном периоде, осуществляется в срок до 10 (десятого) числа месяца следующего за расчетным периодом – третий период платежа.</w:t>
      </w:r>
    </w:p>
    <w:p w14:paraId="25C83B50"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Под периодом платежа в настоящем Договоре принимается периодичный отрезок времени,</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в течение которого Потребитель обязан осуществить оплату, в том числе внести авансовый платеж по настоящему Договору. </w:t>
      </w:r>
    </w:p>
    <w:p w14:paraId="0D982F34"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Стоимость ориентировочной договорной величины определяется как произведение ориентировочного объема (Приложение 1.2) и действующего на этот период тарифа соответствующих групп потребителей, увеличенного на сумму налога на добавленную стоимость.</w:t>
      </w:r>
    </w:p>
    <w:p w14:paraId="225787C7" w14:textId="7DC95731"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7.3. Для своевременного произведения расчетов за потребленную тепловую энергию и теплоноситель Потребитель обязан ежемесячно в срок до 5 (пятого) числа месяца, следующего за расчетным периодом, получить в ТСО (по адресу:</w:t>
      </w:r>
      <w:r w:rsidR="00C835CB" w:rsidRPr="00C835CB">
        <w:rPr>
          <w:rFonts w:ascii="Times New Roman" w:eastAsia="Times New Roman" w:hAnsi="Times New Roman" w:cs="Times New Roman"/>
          <w:sz w:val="20"/>
          <w:szCs w:val="20"/>
          <w:lang w:eastAsia="ru-RU"/>
        </w:rPr>
        <w:t xml:space="preserve"> </w:t>
      </w:r>
      <w:proofErr w:type="spellStart"/>
      <w:r w:rsidR="00C835CB" w:rsidRPr="00C835CB">
        <w:rPr>
          <w:rFonts w:ascii="Times New Roman" w:eastAsia="Times New Roman" w:hAnsi="Times New Roman" w:cs="Times New Roman"/>
          <w:sz w:val="20"/>
          <w:szCs w:val="20"/>
          <w:lang w:eastAsia="ru-RU"/>
        </w:rPr>
        <w:t>г.Челябинск</w:t>
      </w:r>
      <w:proofErr w:type="spellEnd"/>
      <w:r w:rsidR="00C835CB" w:rsidRPr="00C835CB">
        <w:rPr>
          <w:rFonts w:ascii="Times New Roman" w:eastAsia="Times New Roman" w:hAnsi="Times New Roman" w:cs="Times New Roman"/>
          <w:sz w:val="20"/>
          <w:szCs w:val="20"/>
          <w:lang w:eastAsia="ru-RU"/>
        </w:rPr>
        <w:t>, пр. Ленина, д.28Д) УПД</w:t>
      </w:r>
      <w:r w:rsidR="00C835CB">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за поставленную тепловую энергию и теплоноситель в расчетном периоде (указанные документы выдаются на руки под роспись, лицу, являющемуся уполномоченным на получение расчетных документов ___________________, либо лицу, имеющему доверенность на получение </w:t>
      </w:r>
      <w:r w:rsidR="00C835CB" w:rsidRPr="00C835CB">
        <w:rPr>
          <w:rFonts w:ascii="Times New Roman" w:eastAsia="Times New Roman" w:hAnsi="Times New Roman" w:cs="Times New Roman"/>
          <w:sz w:val="20"/>
          <w:szCs w:val="20"/>
          <w:lang w:eastAsia="ru-RU"/>
        </w:rPr>
        <w:t>УПД</w:t>
      </w:r>
      <w:r w:rsidR="00C835CB" w:rsidRPr="00CA343E">
        <w:rPr>
          <w:rFonts w:ascii="Times New Roman" w:eastAsia="Times New Roman" w:hAnsi="Times New Roman" w:cs="Times New Roman"/>
          <w:sz w:val="20"/>
          <w:szCs w:val="20"/>
          <w:lang w:eastAsia="ru-RU"/>
        </w:rPr>
        <w:t>.</w:t>
      </w:r>
      <w:r w:rsidRPr="00CA343E">
        <w:rPr>
          <w:rFonts w:ascii="Times New Roman" w:eastAsia="Times New Roman" w:hAnsi="Times New Roman" w:cs="Times New Roman"/>
          <w:sz w:val="20"/>
          <w:szCs w:val="20"/>
          <w:lang w:eastAsia="ru-RU"/>
        </w:rPr>
        <w:t>).</w:t>
      </w:r>
    </w:p>
    <w:p w14:paraId="1300A561" w14:textId="3022F866"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7.4.</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Счета, </w:t>
      </w:r>
      <w:r w:rsidR="00A35017" w:rsidRPr="00A35017">
        <w:rPr>
          <w:rFonts w:ascii="Times New Roman" w:eastAsia="Times New Roman" w:hAnsi="Times New Roman" w:cs="Times New Roman"/>
          <w:sz w:val="20"/>
          <w:szCs w:val="20"/>
          <w:lang w:eastAsia="ru-RU"/>
        </w:rPr>
        <w:t>УПД</w:t>
      </w:r>
      <w:r w:rsidR="00A35017">
        <w:rPr>
          <w:rFonts w:ascii="Garamond" w:eastAsia="Times New Roman" w:hAnsi="Garamond" w:cs="Times New Roman"/>
          <w:sz w:val="18"/>
          <w:szCs w:val="18"/>
          <w:lang w:eastAsia="ru-RU"/>
        </w:rPr>
        <w:t xml:space="preserve"> </w:t>
      </w:r>
      <w:r w:rsidRPr="00CA343E">
        <w:rPr>
          <w:rFonts w:ascii="Times New Roman" w:eastAsia="Times New Roman" w:hAnsi="Times New Roman" w:cs="Times New Roman"/>
          <w:sz w:val="20"/>
          <w:szCs w:val="20"/>
          <w:lang w:eastAsia="ru-RU"/>
        </w:rPr>
        <w:t xml:space="preserve">ТСО может выставить Потребителю в электронном виде (далее – электронные документы) посредством электронного документооборота с использованием электронной цифровой подписи (далее – ЭДО) через согласованного Оператора электронного документооборота (далее – Оператор ЭДО). </w:t>
      </w:r>
    </w:p>
    <w:p w14:paraId="64894AAF" w14:textId="482BD22E" w:rsidR="00BC1331" w:rsidRPr="00164824" w:rsidRDefault="007A3283" w:rsidP="00AA7760">
      <w:pPr>
        <w:spacing w:line="276" w:lineRule="auto"/>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lastRenderedPageBreak/>
        <w:t xml:space="preserve">При выставлении и получении электронных документов Стороны руководствуются Федеральными законами №63-ФЗ от 06.04.2011 «Об электронной подписи» и №402-ФЗ от 06.12.2011 «О бухгалтерском учете», положениями ст.93 и ст.169 Налогового кодекса РФ, Порядком выставления и получения счетов-фактур в электронном виде по телекоммуникационным каналам связи с применением электронной цифровой подписи, </w:t>
      </w:r>
      <w:r w:rsidR="00BC1331" w:rsidRPr="00164824">
        <w:rPr>
          <w:rFonts w:ascii="Times New Roman" w:eastAsia="Times New Roman" w:hAnsi="Times New Roman" w:cs="Times New Roman"/>
          <w:sz w:val="20"/>
          <w:szCs w:val="20"/>
          <w:lang w:eastAsia="ru-RU"/>
        </w:rPr>
        <w:t>утвержденным Приказом Минфина Р</w:t>
      </w:r>
      <w:r w:rsidR="00BC1331">
        <w:rPr>
          <w:rFonts w:ascii="Times New Roman" w:eastAsia="Times New Roman" w:hAnsi="Times New Roman" w:cs="Times New Roman"/>
          <w:sz w:val="20"/>
          <w:szCs w:val="20"/>
          <w:lang w:eastAsia="ru-RU"/>
        </w:rPr>
        <w:t>оссии</w:t>
      </w:r>
      <w:r w:rsidR="00BC1331" w:rsidRPr="00164824">
        <w:rPr>
          <w:rFonts w:ascii="Times New Roman" w:eastAsia="Times New Roman" w:hAnsi="Times New Roman" w:cs="Times New Roman"/>
          <w:sz w:val="20"/>
          <w:szCs w:val="20"/>
          <w:lang w:eastAsia="ru-RU"/>
        </w:rPr>
        <w:t xml:space="preserve"> от </w:t>
      </w:r>
      <w:r w:rsidR="00BC1331">
        <w:rPr>
          <w:rFonts w:ascii="Times New Roman" w:eastAsia="Times New Roman" w:hAnsi="Times New Roman" w:cs="Times New Roman"/>
          <w:sz w:val="20"/>
          <w:szCs w:val="20"/>
          <w:lang w:eastAsia="ru-RU"/>
        </w:rPr>
        <w:t>05.02.2021</w:t>
      </w:r>
      <w:r w:rsidR="00BC1331" w:rsidRPr="00164824">
        <w:rPr>
          <w:rFonts w:ascii="Times New Roman" w:eastAsia="Times New Roman" w:hAnsi="Times New Roman" w:cs="Times New Roman"/>
          <w:sz w:val="20"/>
          <w:szCs w:val="20"/>
          <w:lang w:eastAsia="ru-RU"/>
        </w:rPr>
        <w:t xml:space="preserve"> № </w:t>
      </w:r>
      <w:r w:rsidR="00BC1331">
        <w:rPr>
          <w:rFonts w:ascii="Times New Roman" w:eastAsia="Times New Roman" w:hAnsi="Times New Roman" w:cs="Times New Roman"/>
          <w:sz w:val="20"/>
          <w:szCs w:val="20"/>
          <w:lang w:eastAsia="ru-RU"/>
        </w:rPr>
        <w:t>14н</w:t>
      </w:r>
      <w:r w:rsidR="00BC1331" w:rsidRPr="00164824">
        <w:rPr>
          <w:rFonts w:ascii="Times New Roman" w:eastAsia="Times New Roman" w:hAnsi="Times New Roman" w:cs="Times New Roman"/>
          <w:sz w:val="20"/>
          <w:szCs w:val="20"/>
          <w:lang w:eastAsia="ru-RU"/>
        </w:rPr>
        <w:t>.</w:t>
      </w:r>
      <w:r w:rsidR="00AA7760" w:rsidRPr="00CA343E" w:rsidDel="00AA7760">
        <w:rPr>
          <w:rFonts w:ascii="Times New Roman" w:eastAsia="Times New Roman" w:hAnsi="Times New Roman" w:cs="Times New Roman"/>
          <w:sz w:val="20"/>
          <w:szCs w:val="20"/>
          <w:lang w:eastAsia="ru-RU"/>
        </w:rPr>
        <w:t xml:space="preserve"> </w:t>
      </w:r>
    </w:p>
    <w:p w14:paraId="7DC6687B"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7.5. Датой выставления Потребителю электронных документов по телекоммуникационным каналам связи считается дата поступления файла с документами Оператору ЭДО от ТСО, указанная в подтверждении этого Оператора ЭДО.</w:t>
      </w:r>
    </w:p>
    <w:p w14:paraId="3FA31F35"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7.6. Стороны признают, что используемые Сторонами электронные документы, подписанные квалифицированным сертификатом ЭЦП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6FF11D13" w14:textId="173E58F0"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Сведения содержащиеся в документах, признаются Сторонами конфиденциальными. Стороны обязуются обеспечить недоступность указанных сведений для третьих лиц.</w:t>
      </w:r>
    </w:p>
    <w:p w14:paraId="2A51AA5D" w14:textId="70A346FA"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7.7. В течение 3 (трех) рабочих дней Потребитель должен подписать </w:t>
      </w:r>
      <w:r w:rsidR="00C0454B" w:rsidRPr="00A35017">
        <w:rPr>
          <w:rFonts w:ascii="Times New Roman" w:eastAsia="Times New Roman" w:hAnsi="Times New Roman" w:cs="Times New Roman"/>
          <w:sz w:val="20"/>
          <w:szCs w:val="20"/>
          <w:lang w:eastAsia="ru-RU"/>
        </w:rPr>
        <w:t>УПД</w:t>
      </w:r>
      <w:r w:rsidR="00C0454B"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тепловой энергии и возвратить второй экземпляр в ТСО либо предоставить мотивированный отказ. В случае неполучения или невозврата Потребителем </w:t>
      </w:r>
      <w:r w:rsidR="00C0454B" w:rsidRPr="00A35017">
        <w:rPr>
          <w:rFonts w:ascii="Times New Roman" w:eastAsia="Times New Roman" w:hAnsi="Times New Roman" w:cs="Times New Roman"/>
          <w:sz w:val="20"/>
          <w:szCs w:val="20"/>
          <w:lang w:eastAsia="ru-RU"/>
        </w:rPr>
        <w:t>УПД</w:t>
      </w:r>
      <w:r w:rsidR="00C0454B"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тепловой энергии в указанный срок такой </w:t>
      </w:r>
      <w:r w:rsidR="00C0454B" w:rsidRPr="00A35017">
        <w:rPr>
          <w:rFonts w:ascii="Times New Roman" w:eastAsia="Times New Roman" w:hAnsi="Times New Roman" w:cs="Times New Roman"/>
          <w:sz w:val="20"/>
          <w:szCs w:val="20"/>
          <w:lang w:eastAsia="ru-RU"/>
        </w:rPr>
        <w:t>УПД</w:t>
      </w:r>
      <w:r w:rsidRPr="00CA343E">
        <w:rPr>
          <w:rFonts w:ascii="Times New Roman" w:eastAsia="Times New Roman" w:hAnsi="Times New Roman" w:cs="Times New Roman"/>
          <w:sz w:val="20"/>
          <w:szCs w:val="20"/>
          <w:lang w:eastAsia="ru-RU"/>
        </w:rPr>
        <w:t xml:space="preserve"> считается согласованным Сторонами и не может быть оспоренным.</w:t>
      </w:r>
    </w:p>
    <w:p w14:paraId="1A018DE0" w14:textId="48A035CC"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7.8. При оплате стоимости потребленной тепловой энергии и теплоносителя</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Потребитель указывает назначение платежа (за тепловую энергию и теплоноситель), дату и номер договора теплоснабжения, дату и номер выставленного ТСО </w:t>
      </w:r>
      <w:r w:rsidR="00A35017" w:rsidRPr="00A35017">
        <w:rPr>
          <w:rFonts w:ascii="Times New Roman" w:eastAsia="Times New Roman" w:hAnsi="Times New Roman" w:cs="Times New Roman"/>
          <w:sz w:val="20"/>
          <w:szCs w:val="20"/>
          <w:lang w:eastAsia="ru-RU"/>
        </w:rPr>
        <w:t>УПД</w:t>
      </w:r>
      <w:r w:rsidR="00A35017">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период, за который производится оплата, согласованный с ТСО. В случае не указания периода, за который производится оплата, полученная сумма направляется на погашение долгов в порядке их календарной очередности, а при их отсутствии – в оплату плановых платежей Потребителя в качестве аванса следующего расчетного периода.</w:t>
      </w:r>
    </w:p>
    <w:p w14:paraId="48AC86EB" w14:textId="007BC998" w:rsidR="007A3283" w:rsidRPr="00CA343E" w:rsidRDefault="007A3283" w:rsidP="00D245F8">
      <w:pPr>
        <w:ind w:right="0" w:firstLine="709"/>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sz w:val="20"/>
          <w:szCs w:val="20"/>
          <w:lang w:eastAsia="ru-RU"/>
        </w:rPr>
        <w:t>7.9. При получении от Потребителя аванса, в счет предстоящей поставки тепловой энергии и теплоносителя, ТСО выставляет Потребителю счет-фактуру на сумму полученного аванса. Счет-фактуру Потребитель самостоятельно получает в ТСО по адресу, указанному в п. 7.3 .</w:t>
      </w:r>
      <w:r w:rsidRPr="00CA343E">
        <w:rPr>
          <w:rFonts w:ascii="Times New Roman" w:eastAsia="Times New Roman" w:hAnsi="Times New Roman" w:cs="Times New Roman"/>
          <w:sz w:val="20"/>
          <w:szCs w:val="20"/>
          <w:u w:val="single"/>
          <w:lang w:eastAsia="ru-RU"/>
        </w:rPr>
        <w:t xml:space="preserve"> </w:t>
      </w:r>
    </w:p>
    <w:p w14:paraId="1DC0B639"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7.10. ТСО и Потребитель обязаны ежеквартально производить сверку взаиморасчетов за потребленную тепловую энергию и теплоноситель, оформив ее актом, подписанным уполномоченными лицами Сторон.</w:t>
      </w:r>
    </w:p>
    <w:p w14:paraId="051B5BD0"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7.11. ТСО не позднее 5 (пятого) числа второго месяца, следующего за истекшим кварталом,</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направляет Потребителю подписанный со своей стороны Акт сверки взаимных расчетов.</w:t>
      </w:r>
    </w:p>
    <w:p w14:paraId="059DE966"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7.12. Потребитель возвращает в адрес ТСО оформленный со своей стороны Акт сверки взаимных расчетов в течение 3 (трех) рабочих дней с даты получения. В случае невозврата Потребителем Акта сверки взаимных расчетов тепловой энергии и теплоносителя в указанный срок такой акт считается согласованным Сторонами и не может быть оспоренным.</w:t>
      </w:r>
    </w:p>
    <w:p w14:paraId="160F8F53" w14:textId="77777777" w:rsidR="007A3283" w:rsidRPr="00CA343E" w:rsidRDefault="00D245F8" w:rsidP="00D245F8">
      <w:pPr>
        <w:ind w:right="0"/>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 xml:space="preserve"> </w:t>
      </w:r>
    </w:p>
    <w:p w14:paraId="6DFA2F80"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8. Ответственность Сторон</w:t>
      </w:r>
    </w:p>
    <w:p w14:paraId="31FD453A" w14:textId="77777777" w:rsidR="007A3283" w:rsidRPr="00CA343E" w:rsidRDefault="007A3283" w:rsidP="00D245F8">
      <w:pPr>
        <w:ind w:right="0"/>
        <w:outlineLvl w:val="0"/>
        <w:rPr>
          <w:rFonts w:ascii="Times New Roman" w:eastAsia="Times New Roman" w:hAnsi="Times New Roman" w:cs="Times New Roman"/>
          <w:sz w:val="20"/>
          <w:szCs w:val="20"/>
          <w:lang w:eastAsia="ru-RU"/>
        </w:rPr>
      </w:pPr>
    </w:p>
    <w:p w14:paraId="5C558222"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8.1. За неисполнение или ненадлежащее исполнение условий настоящего Договора </w:t>
      </w:r>
      <w:r w:rsidRPr="00CA343E">
        <w:rPr>
          <w:rFonts w:ascii="Times New Roman" w:eastAsia="Times New Roman" w:hAnsi="Times New Roman" w:cs="Times New Roman"/>
          <w:i/>
          <w:sz w:val="20"/>
          <w:szCs w:val="20"/>
          <w:lang w:eastAsia="ru-RU"/>
        </w:rPr>
        <w:t>С</w:t>
      </w:r>
      <w:r w:rsidRPr="00CA343E">
        <w:rPr>
          <w:rFonts w:ascii="Times New Roman" w:eastAsia="Times New Roman" w:hAnsi="Times New Roman" w:cs="Times New Roman"/>
          <w:sz w:val="20"/>
          <w:szCs w:val="20"/>
          <w:lang w:eastAsia="ru-RU"/>
        </w:rPr>
        <w:t xml:space="preserve">тороны несут ответственность в соответствии с действующим законодательством РФ. </w:t>
      </w:r>
    </w:p>
    <w:p w14:paraId="576E37CE"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8.2. В случае несоблюдения срока оплаты расчетных документов Потребитель по требованию ТСО уплачивает пеню в размере 1/130 ставки рефинансирования Центрального банка Российской Федерации от суммы не перечисленных (несвоевременно перечисленных) денежных средств за каждый день просрочки, начиная со следующего дня после наступления срока оплаты по день фактической оплаты включительно.</w:t>
      </w:r>
    </w:p>
    <w:p w14:paraId="3A5FB16E"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8.3.</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Стороны несут ответственность за несоблюдение требований к параметрам качества теплоснабжения, нарушение режима потребления тепловой энергии 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в порядке установленном нормами действующего законодательства.</w:t>
      </w:r>
    </w:p>
    <w:p w14:paraId="04268967"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8.4. При нарушении режима потребления тепловой энергии, установленного п.3.1.3 – п. 3.1.4 настоящего Договора,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и (или)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ТСО объем сверхдоговорного, </w:t>
      </w:r>
      <w:proofErr w:type="spellStart"/>
      <w:r w:rsidRPr="00CA343E">
        <w:rPr>
          <w:rFonts w:ascii="Times New Roman" w:eastAsia="Times New Roman" w:hAnsi="Times New Roman" w:cs="Times New Roman"/>
          <w:sz w:val="20"/>
          <w:szCs w:val="20"/>
          <w:lang w:eastAsia="ru-RU"/>
        </w:rPr>
        <w:t>безучетного</w:t>
      </w:r>
      <w:proofErr w:type="spellEnd"/>
      <w:r w:rsidRPr="00CA343E">
        <w:rPr>
          <w:rFonts w:ascii="Times New Roman" w:eastAsia="Times New Roman" w:hAnsi="Times New Roman" w:cs="Times New Roman"/>
          <w:sz w:val="20"/>
          <w:szCs w:val="20"/>
          <w:lang w:eastAsia="ru-RU"/>
        </w:rPr>
        <w:t xml:space="preserve"> потребления или потребления с нарушением режима потребления с применением к тарифам на тепловую энергию и теплоноситель повышающих коэффициентов в размере, равном 1,01.</w:t>
      </w:r>
    </w:p>
    <w:p w14:paraId="5571EFFC"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8.5.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(форс-мажор). Во избежание сомнений, событие или обстоятельство, которое не относится к чрезвычайным и непреодолимым при данных обстоятельствах, не должно рассматриваться как событие форс-мажора. Сторона, ссылающаяся на обстоятельства непреодолимой силы, обязана незамедлительно уведомить другую Сторону о наступлении подобных обстоятельств. По требованию любой из </w:t>
      </w:r>
      <w:r w:rsidRPr="00CA343E">
        <w:rPr>
          <w:rFonts w:ascii="Times New Roman" w:eastAsia="Times New Roman" w:hAnsi="Times New Roman" w:cs="Times New Roman"/>
          <w:i/>
          <w:sz w:val="20"/>
          <w:szCs w:val="20"/>
          <w:lang w:eastAsia="ru-RU"/>
        </w:rPr>
        <w:t>С</w:t>
      </w:r>
      <w:r w:rsidRPr="00CA343E">
        <w:rPr>
          <w:rFonts w:ascii="Times New Roman" w:eastAsia="Times New Roman" w:hAnsi="Times New Roman" w:cs="Times New Roman"/>
          <w:sz w:val="20"/>
          <w:szCs w:val="20"/>
          <w:lang w:eastAsia="ru-RU"/>
        </w:rPr>
        <w:t>торон в этом случае может быть создана комиссия, определяющая возможность дальнейшего исполнения взаимных обязательств.</w:t>
      </w:r>
    </w:p>
    <w:p w14:paraId="0F107FE6"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При отсутствии возражений другой Стороны по факту наличия обстоятельства непреодолимой силы даты или сроки исполнения обязательств по настоящему Договору будут продлены на период времени, обоснованно необходимый для преодоления действия такой задержки. При этом Стороны заключат дополнительное соглашение, </w:t>
      </w:r>
      <w:r w:rsidRPr="00CA343E">
        <w:rPr>
          <w:rFonts w:ascii="Times New Roman" w:eastAsia="Times New Roman" w:hAnsi="Times New Roman" w:cs="Times New Roman"/>
          <w:sz w:val="20"/>
          <w:szCs w:val="20"/>
          <w:lang w:eastAsia="ru-RU"/>
        </w:rPr>
        <w:lastRenderedPageBreak/>
        <w:t>устанавливающее новые сроки и процедуру исполнения обязательств по Договору, которое после подписания ими станет неотъемлемой частью настоящего Договора, или совместно примут решение о расторжении Договора.</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В случае действия форс-мажора в течение более чем 3 (трех) месяцев любая из Сторон вправе расторгнуть Договор в одностороннем порядке и провести взаимные расчеты в течение 15 (пятнадцати) дней с момента расторжения Договора.</w:t>
      </w:r>
    </w:p>
    <w:p w14:paraId="07075CDF"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8.6. ТСО не несет ответственность перед Потребителем за отпуск тепловой энергии и теплоносителя с пониженными параметрами за те сутки, в течение которых Потребитель допускал превышение величины потребления или не соблюдал установленных для него режимов теплопотребления в случае, если данные действия Потребителя не вызваны несоблюдением</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ТСО требований настоящего Договора по количеству и качеству подаваемого теплоносителя.</w:t>
      </w:r>
    </w:p>
    <w:p w14:paraId="408280F9"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8.7. Потери теплоносителя из-за несвоевременного устранения повреждений на сетях и системах Потребителя, зафиксированные актом в присутствии Потребителя, оплачиваются Потребителем</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по установленному тарифу. Отказ / уклонение Потребителя от подписания акта не освобождает его от оплаты в установленном порядке.</w:t>
      </w:r>
    </w:p>
    <w:p w14:paraId="699A9F81"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8.8. Потребление тепловой энергии и теплоносителя Потребителем, не получившим в установленном порядке Акт (паспорт) готовности к работе в отопительный период, считается бездоговорным потреблением. При этом ТСО вправе прекратить подачу тепловой энергии и теплоносителя и взыскать с Потребителя убытки в полуторакратном размере стоимости тепловой энергии и теплоносителя.</w:t>
      </w:r>
    </w:p>
    <w:p w14:paraId="6BE609E7" w14:textId="77777777" w:rsidR="007A3283" w:rsidRPr="00CA343E" w:rsidRDefault="007A3283" w:rsidP="00D245F8">
      <w:pPr>
        <w:ind w:right="0"/>
        <w:outlineLvl w:val="0"/>
        <w:rPr>
          <w:rFonts w:ascii="Times New Roman" w:eastAsia="Times New Roman" w:hAnsi="Times New Roman" w:cs="Times New Roman"/>
          <w:sz w:val="20"/>
          <w:szCs w:val="20"/>
          <w:lang w:eastAsia="ru-RU"/>
        </w:rPr>
      </w:pPr>
    </w:p>
    <w:p w14:paraId="7316CE4A"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9. Порядок обмена уведомлениями</w:t>
      </w:r>
    </w:p>
    <w:p w14:paraId="4CF4D1F6" w14:textId="77777777" w:rsidR="007A3283" w:rsidRPr="00CA343E" w:rsidRDefault="007A3283" w:rsidP="00D245F8">
      <w:pPr>
        <w:ind w:right="0"/>
        <w:outlineLvl w:val="0"/>
        <w:rPr>
          <w:rFonts w:ascii="Times New Roman" w:eastAsia="Times New Roman" w:hAnsi="Times New Roman" w:cs="Times New Roman"/>
          <w:sz w:val="20"/>
          <w:szCs w:val="20"/>
          <w:lang w:eastAsia="ru-RU"/>
        </w:rPr>
      </w:pPr>
    </w:p>
    <w:p w14:paraId="6727A58E" w14:textId="52DC1E9D"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9.1. </w:t>
      </w:r>
      <w:r w:rsidR="00C80B6B">
        <w:rPr>
          <w:rFonts w:ascii="Times New Roman" w:eastAsia="Times New Roman" w:hAnsi="Times New Roman" w:cs="Times New Roman"/>
          <w:sz w:val="20"/>
          <w:szCs w:val="20"/>
          <w:lang w:eastAsia="ru-RU"/>
        </w:rPr>
        <w:t>Н</w:t>
      </w:r>
      <w:r w:rsidRPr="00CA343E">
        <w:rPr>
          <w:rFonts w:ascii="Times New Roman" w:eastAsia="Times New Roman" w:hAnsi="Times New Roman" w:cs="Times New Roman"/>
          <w:sz w:val="20"/>
          <w:szCs w:val="20"/>
          <w:lang w:eastAsia="ru-RU"/>
        </w:rPr>
        <w:t>е допускается направление уведомлений на или с почтовых адресов публичных электронных почтовых служб (mail.ru, yandex.ru, rambler.ru и др.)</w:t>
      </w:r>
      <w:r w:rsidR="00C80B6B">
        <w:rPr>
          <w:rFonts w:ascii="Times New Roman" w:eastAsia="Times New Roman" w:hAnsi="Times New Roman" w:cs="Times New Roman"/>
          <w:sz w:val="20"/>
          <w:szCs w:val="20"/>
          <w:lang w:eastAsia="ru-RU"/>
        </w:rPr>
        <w:t xml:space="preserve"> в случае если данный адрес не указан в настоящем Договоре в соответствии с п.11.5. настоящего Договора</w:t>
      </w:r>
      <w:r w:rsidRPr="00CA343E">
        <w:rPr>
          <w:rFonts w:ascii="Times New Roman" w:eastAsia="Times New Roman" w:hAnsi="Times New Roman" w:cs="Times New Roman"/>
          <w:sz w:val="20"/>
          <w:szCs w:val="20"/>
          <w:lang w:eastAsia="ru-RU"/>
        </w:rPr>
        <w:t>.</w:t>
      </w:r>
    </w:p>
    <w:p w14:paraId="77071498" w14:textId="4F629F46"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9.2. Все уведомления / сообщения направля</w:t>
      </w:r>
      <w:r w:rsidR="00C80B6B">
        <w:rPr>
          <w:rFonts w:ascii="Times New Roman" w:eastAsia="Times New Roman" w:hAnsi="Times New Roman" w:cs="Times New Roman"/>
          <w:sz w:val="20"/>
          <w:szCs w:val="20"/>
          <w:lang w:eastAsia="ru-RU"/>
        </w:rPr>
        <w:t>ются способами, предусмотренными настоящим Договором,</w:t>
      </w:r>
      <w:r w:rsidRPr="00CA343E">
        <w:rPr>
          <w:rFonts w:ascii="Times New Roman" w:eastAsia="Times New Roman" w:hAnsi="Times New Roman" w:cs="Times New Roman"/>
          <w:sz w:val="20"/>
          <w:szCs w:val="20"/>
          <w:lang w:eastAsia="ru-RU"/>
        </w:rPr>
        <w:t xml:space="preserve"> по адресу соответствующей Стороны, указанному в настоящем Договоре (юридический адрес); в случае его изменения – по адресу, который во исполнение пункта 3.1.14 договора заранее сообщен другой Стороне</w:t>
      </w:r>
      <w:r w:rsidR="00C80B6B">
        <w:rPr>
          <w:rFonts w:ascii="Times New Roman" w:eastAsia="Times New Roman" w:hAnsi="Times New Roman" w:cs="Times New Roman"/>
          <w:sz w:val="20"/>
          <w:szCs w:val="20"/>
          <w:lang w:eastAsia="ru-RU"/>
        </w:rPr>
        <w:t xml:space="preserve">, либо в соответствии </w:t>
      </w:r>
      <w:r w:rsidR="008F689D">
        <w:rPr>
          <w:rFonts w:ascii="Times New Roman" w:eastAsia="Times New Roman" w:hAnsi="Times New Roman" w:cs="Times New Roman"/>
          <w:sz w:val="20"/>
          <w:szCs w:val="20"/>
          <w:lang w:eastAsia="ru-RU"/>
        </w:rPr>
        <w:t>с п.11.5 настоящего Договора</w:t>
      </w:r>
      <w:r w:rsidRPr="00CA343E">
        <w:rPr>
          <w:rFonts w:ascii="Times New Roman" w:eastAsia="Times New Roman" w:hAnsi="Times New Roman" w:cs="Times New Roman"/>
          <w:sz w:val="20"/>
          <w:szCs w:val="20"/>
          <w:lang w:eastAsia="ru-RU"/>
        </w:rPr>
        <w:t>.</w:t>
      </w:r>
    </w:p>
    <w:p w14:paraId="65AE0D84"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9.3. Все уведомления / сообщения должны содержать информацию о том, для кого они предназначены, а также ссылку на дату и номер настоящего Договора.</w:t>
      </w:r>
    </w:p>
    <w:p w14:paraId="61497C5C"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9.4. Уведомление / сообщение</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считается врученным:</w:t>
      </w:r>
    </w:p>
    <w:p w14:paraId="5B34B57B"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ab/>
        <w:t>при вручении лично в руки в момент доставки;</w:t>
      </w:r>
    </w:p>
    <w:p w14:paraId="10230448"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w:t>
      </w:r>
      <w:r w:rsidRPr="00CA343E">
        <w:rPr>
          <w:rFonts w:ascii="Times New Roman" w:eastAsia="Times New Roman" w:hAnsi="Times New Roman" w:cs="Times New Roman"/>
          <w:sz w:val="20"/>
          <w:szCs w:val="20"/>
          <w:lang w:eastAsia="ru-RU"/>
        </w:rPr>
        <w:tab/>
        <w:t>при направлении заказным почтовым отправлением в момент доставки.</w:t>
      </w:r>
    </w:p>
    <w:p w14:paraId="2BE84B43" w14:textId="77777777" w:rsidR="008F689D" w:rsidRPr="00164824" w:rsidRDefault="008F689D" w:rsidP="008F689D">
      <w:pPr>
        <w:spacing w:line="276" w:lineRule="auto"/>
        <w:ind w:right="0" w:firstLine="567"/>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w:t>
      </w:r>
      <w:r w:rsidRPr="00664327">
        <w:rPr>
          <w:rFonts w:ascii="Times New Roman" w:eastAsia="Times New Roman" w:hAnsi="Times New Roman" w:cs="Times New Roman"/>
          <w:sz w:val="20"/>
          <w:szCs w:val="20"/>
          <w:lang w:eastAsia="ru-RU"/>
        </w:rPr>
        <w:t xml:space="preserve"> направлении посредством ЭДО, через Личный кабинет на сайте ТСО либо на надлежащую электронную почту в момент отправления</w:t>
      </w:r>
      <w:r w:rsidRPr="00164824">
        <w:rPr>
          <w:rFonts w:ascii="Times New Roman" w:eastAsia="Times New Roman" w:hAnsi="Times New Roman" w:cs="Times New Roman"/>
          <w:sz w:val="20"/>
          <w:szCs w:val="20"/>
          <w:lang w:eastAsia="ru-RU"/>
        </w:rPr>
        <w:t>.</w:t>
      </w:r>
    </w:p>
    <w:p w14:paraId="2A67F468" w14:textId="77777777" w:rsidR="007A3283" w:rsidRPr="00CA343E" w:rsidRDefault="007A3283" w:rsidP="00D245F8">
      <w:pPr>
        <w:ind w:right="0"/>
        <w:outlineLvl w:val="0"/>
        <w:rPr>
          <w:rFonts w:ascii="Times New Roman" w:eastAsia="Times New Roman" w:hAnsi="Times New Roman" w:cs="Times New Roman"/>
          <w:sz w:val="20"/>
          <w:szCs w:val="20"/>
          <w:lang w:eastAsia="ru-RU"/>
        </w:rPr>
      </w:pPr>
    </w:p>
    <w:p w14:paraId="711800BC" w14:textId="77777777" w:rsidR="00C346D2" w:rsidRPr="00CA343E" w:rsidRDefault="00C346D2" w:rsidP="00C346D2">
      <w:pPr>
        <w:ind w:right="-1"/>
        <w:jc w:val="center"/>
        <w:rPr>
          <w:rFonts w:ascii="Times New Roman" w:hAnsi="Times New Roman" w:cs="Times New Roman"/>
          <w:b/>
          <w:sz w:val="20"/>
          <w:szCs w:val="20"/>
        </w:rPr>
      </w:pPr>
      <w:r w:rsidRPr="00CA343E">
        <w:rPr>
          <w:rFonts w:ascii="Times New Roman" w:hAnsi="Times New Roman" w:cs="Times New Roman"/>
          <w:b/>
          <w:sz w:val="20"/>
          <w:szCs w:val="20"/>
        </w:rPr>
        <w:t xml:space="preserve">10. Антикоррупционная политика </w:t>
      </w:r>
    </w:p>
    <w:p w14:paraId="40E12D06" w14:textId="77777777" w:rsidR="00C346D2" w:rsidRPr="00CA343E" w:rsidRDefault="00C346D2" w:rsidP="00E42252">
      <w:pPr>
        <w:ind w:right="0" w:firstLine="709"/>
        <w:outlineLvl w:val="0"/>
        <w:rPr>
          <w:rFonts w:ascii="Times New Roman" w:eastAsia="Times New Roman" w:hAnsi="Times New Roman" w:cs="Times New Roman"/>
          <w:sz w:val="20"/>
          <w:szCs w:val="20"/>
          <w:lang w:eastAsia="ru-RU"/>
        </w:rPr>
      </w:pPr>
    </w:p>
    <w:p w14:paraId="19891B6B" w14:textId="77777777" w:rsidR="00E42252" w:rsidRPr="00CA343E" w:rsidRDefault="00E42252" w:rsidP="00E42252">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10.1. Потребитель обязуется письменно согласовывать с ТСО сообщения с упоминанием ТСО, ссылки на фирменное наименование, размещение фирменной символики ТСО в полиграфических изделиях, выставочных стендах, на интернет-сайтах и других СМИ.</w:t>
      </w:r>
    </w:p>
    <w:p w14:paraId="3BEDA25A" w14:textId="77777777" w:rsidR="00E42252" w:rsidRPr="00CA343E" w:rsidRDefault="00E42252" w:rsidP="00E42252">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10.2. Потребителю известно о том, что ТСО развивает не допускающую взяточничество культуру и ведет антикоррупционную политику.</w:t>
      </w:r>
    </w:p>
    <w:p w14:paraId="267A1F4D" w14:textId="77777777" w:rsidR="00E42252" w:rsidRPr="00CA343E" w:rsidRDefault="00E42252" w:rsidP="00E42252">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10.3. Потребителю известно о том, что в ТСО установлены процедуры недопущения коррупции и взяточничества, и Потребитель выражает заинтересованность в реализации данных процедур. В связи с этим Потребитель гарантирует при исполнении настоящего Договора и связанном с исполнением настоящего Договора  взаимодействии (в том числе с третьими лицами) соблюдение со своей стороны антикоррупционного законодательства  РФ в сфере противодействия и предупреждения коррупции.</w:t>
      </w:r>
    </w:p>
    <w:p w14:paraId="360FA730" w14:textId="77777777" w:rsidR="00E42252" w:rsidRPr="00CA343E" w:rsidRDefault="00E42252" w:rsidP="00E42252">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10.4. Потребитель самостоятельно несет ответственность за несоблюдение антикоррупционного законодательства РФ.</w:t>
      </w:r>
    </w:p>
    <w:p w14:paraId="118DAA97" w14:textId="77777777" w:rsidR="00C346D2" w:rsidRPr="00CA343E" w:rsidRDefault="00C346D2" w:rsidP="00D245F8">
      <w:pPr>
        <w:ind w:right="0" w:firstLine="567"/>
        <w:jc w:val="center"/>
        <w:rPr>
          <w:rFonts w:ascii="Times New Roman" w:eastAsia="Times New Roman" w:hAnsi="Times New Roman" w:cs="Times New Roman"/>
          <w:b/>
          <w:sz w:val="20"/>
          <w:szCs w:val="20"/>
          <w:lang w:eastAsia="ru-RU"/>
        </w:rPr>
      </w:pPr>
    </w:p>
    <w:p w14:paraId="02D627A5" w14:textId="77777777" w:rsidR="007A3283" w:rsidRPr="00CA343E" w:rsidRDefault="007A3283" w:rsidP="00D245F8">
      <w:pPr>
        <w:ind w:right="0" w:firstLine="567"/>
        <w:jc w:val="center"/>
        <w:rPr>
          <w:rFonts w:ascii="Times New Roman" w:eastAsia="Times New Roman" w:hAnsi="Times New Roman" w:cs="Times New Roman"/>
          <w:sz w:val="20"/>
          <w:szCs w:val="20"/>
          <w:lang w:eastAsia="ru-RU"/>
        </w:rPr>
      </w:pPr>
      <w:r w:rsidRPr="00CA343E">
        <w:rPr>
          <w:rFonts w:ascii="Times New Roman" w:eastAsia="Times New Roman" w:hAnsi="Times New Roman" w:cs="Times New Roman"/>
          <w:b/>
          <w:sz w:val="20"/>
          <w:szCs w:val="20"/>
          <w:lang w:eastAsia="ru-RU"/>
        </w:rPr>
        <w:t>1</w:t>
      </w:r>
      <w:r w:rsidR="00C346D2" w:rsidRPr="00CA343E">
        <w:rPr>
          <w:rFonts w:ascii="Times New Roman" w:eastAsia="Times New Roman" w:hAnsi="Times New Roman" w:cs="Times New Roman"/>
          <w:b/>
          <w:sz w:val="20"/>
          <w:szCs w:val="20"/>
          <w:lang w:eastAsia="ru-RU"/>
        </w:rPr>
        <w:t>1</w:t>
      </w:r>
      <w:r w:rsidRPr="00CA343E">
        <w:rPr>
          <w:rFonts w:ascii="Times New Roman" w:eastAsia="Times New Roman" w:hAnsi="Times New Roman" w:cs="Times New Roman"/>
          <w:b/>
          <w:sz w:val="20"/>
          <w:szCs w:val="20"/>
          <w:lang w:eastAsia="ru-RU"/>
        </w:rPr>
        <w:t>. Особые условия</w:t>
      </w:r>
    </w:p>
    <w:p w14:paraId="6CBB8EAD" w14:textId="77777777" w:rsidR="007A3283" w:rsidRPr="00CA343E" w:rsidRDefault="007A3283" w:rsidP="00D245F8">
      <w:pPr>
        <w:ind w:right="0"/>
        <w:outlineLvl w:val="0"/>
        <w:rPr>
          <w:rFonts w:ascii="Times New Roman" w:eastAsia="Times New Roman" w:hAnsi="Times New Roman" w:cs="Times New Roman"/>
          <w:sz w:val="20"/>
          <w:szCs w:val="20"/>
          <w:lang w:eastAsia="ru-RU"/>
        </w:rPr>
      </w:pPr>
    </w:p>
    <w:p w14:paraId="725D635B"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w:t>
      </w:r>
      <w:r w:rsidR="00C346D2" w:rsidRPr="00CA343E">
        <w:rPr>
          <w:rFonts w:ascii="Times New Roman" w:eastAsia="Times New Roman" w:hAnsi="Times New Roman" w:cs="Times New Roman"/>
          <w:sz w:val="20"/>
          <w:szCs w:val="20"/>
          <w:lang w:eastAsia="ru-RU"/>
        </w:rPr>
        <w:t>1</w:t>
      </w:r>
      <w:r w:rsidRPr="00CA343E">
        <w:rPr>
          <w:rFonts w:ascii="Times New Roman" w:eastAsia="Times New Roman" w:hAnsi="Times New Roman" w:cs="Times New Roman"/>
          <w:sz w:val="20"/>
          <w:szCs w:val="20"/>
          <w:lang w:eastAsia="ru-RU"/>
        </w:rPr>
        <w:t>.1. ТСО и Потребитель в случаях, не урегулированных настоящим договором, обязуются руководствоваться Гражданским кодексом Российской Федерации, Федеральным законом от 27.06.2010 № 190-ФЗ «О теплоснабжении», Правилами организации теплоснабжения в Российской Федерации, утв. Постановлением Правительства Российской Федерации от 08.08.2012 № 808, Правилами коммерческого учета тепловой энергии, теплоносителя, утв. Постановлением Правительства Российской Федерации от 18.11.2013 № 1034, Методикой осуществления коммерческого учета тепловой энергии, теплоносителя", утв. приказом</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Минстроя России от 17.03.2014 N 99/пр., Правилами эксплуатации тепловых энергоустановок, утв. приказом Министерства энергетики Российской Федерации от 24.03.2003 № 115, Правилами оценки готовности к отопительному периоду, утв. приказом Министерства энергетики Российской Федерации от 12.03.2013 № 103, решениями органа исполнительного органа субъекта Российской Федерации об установлении тарифов на тепловую энергию и на теплоноситель и другими действующими нормативными актами Российской Федерации, решениями и постановлениями органов местного самоуправления.</w:t>
      </w:r>
    </w:p>
    <w:p w14:paraId="03B9892E"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w:t>
      </w:r>
      <w:r w:rsidR="00C346D2" w:rsidRPr="00CA343E">
        <w:rPr>
          <w:rFonts w:ascii="Times New Roman" w:eastAsia="Times New Roman" w:hAnsi="Times New Roman" w:cs="Times New Roman"/>
          <w:sz w:val="20"/>
          <w:szCs w:val="20"/>
          <w:lang w:eastAsia="ru-RU"/>
        </w:rPr>
        <w:t>1</w:t>
      </w:r>
      <w:r w:rsidRPr="00CA343E">
        <w:rPr>
          <w:rFonts w:ascii="Times New Roman" w:eastAsia="Times New Roman" w:hAnsi="Times New Roman" w:cs="Times New Roman"/>
          <w:sz w:val="20"/>
          <w:szCs w:val="20"/>
          <w:lang w:eastAsia="ru-RU"/>
        </w:rPr>
        <w:t>.2. В случае вступления в законную силу закона, иного нормативного правового акта, обязательного для Сторон при исполнении настоящего Договора, Стороны обязуются привести условия настоящего Договора в соответствие с такими требованиями путем заключения дополнительного соглашения. Отсутствие дополнительного соглашения не освобождает Стороны от обязанности исполнять обязательные (императивные) правила (требования) закона.</w:t>
      </w:r>
    </w:p>
    <w:p w14:paraId="7FD06B92" w14:textId="158512C7" w:rsidR="003A79C8" w:rsidRPr="00CA343E" w:rsidRDefault="0034702F" w:rsidP="003A79C8">
      <w:pPr>
        <w:pStyle w:val="a7"/>
        <w:spacing w:line="276" w:lineRule="auto"/>
        <w:ind w:firstLine="567"/>
        <w:jc w:val="both"/>
        <w:outlineLvl w:val="0"/>
        <w:rPr>
          <w:rFonts w:ascii="Times New Roman" w:hAnsi="Times New Roman" w:cs="Times New Roman"/>
        </w:rPr>
      </w:pPr>
      <w:r w:rsidRPr="00CA343E">
        <w:rPr>
          <w:rFonts w:ascii="Times New Roman" w:hAnsi="Times New Roman" w:cs="Times New Roman"/>
        </w:rPr>
        <w:lastRenderedPageBreak/>
        <w:t>1</w:t>
      </w:r>
      <w:r w:rsidR="00C346D2" w:rsidRPr="00CA343E">
        <w:rPr>
          <w:rFonts w:ascii="Times New Roman" w:hAnsi="Times New Roman" w:cs="Times New Roman"/>
        </w:rPr>
        <w:t>1</w:t>
      </w:r>
      <w:r w:rsidRPr="00CA343E">
        <w:rPr>
          <w:rFonts w:ascii="Times New Roman" w:hAnsi="Times New Roman" w:cs="Times New Roman"/>
        </w:rPr>
        <w:t xml:space="preserve">.3 </w:t>
      </w:r>
      <w:r w:rsidR="003A79C8" w:rsidRPr="00CA343E">
        <w:rPr>
          <w:rFonts w:ascii="Times New Roman" w:hAnsi="Times New Roman" w:cs="Times New Roman"/>
        </w:rPr>
        <w:t xml:space="preserve">Потребитель настоящим выражает согласие на замену стороны по Договору и передачу от </w:t>
      </w:r>
      <w:r w:rsidR="008F689D">
        <w:rPr>
          <w:rFonts w:ascii="Times New Roman" w:hAnsi="Times New Roman" w:cs="Times New Roman"/>
        </w:rPr>
        <w:t>ТСО</w:t>
      </w:r>
      <w:r w:rsidR="003A79C8" w:rsidRPr="00CA343E">
        <w:rPr>
          <w:rFonts w:ascii="Times New Roman" w:hAnsi="Times New Roman" w:cs="Times New Roman"/>
        </w:rPr>
        <w:t xml:space="preserve"> всех прав и обязанностей по Договору  новой единой теплоснабжающей организации, если:</w:t>
      </w:r>
    </w:p>
    <w:p w14:paraId="79BBB347" w14:textId="2D2E27AC" w:rsidR="003A79C8" w:rsidRPr="00CA343E" w:rsidRDefault="003A79C8" w:rsidP="002A53A7">
      <w:pPr>
        <w:pStyle w:val="af0"/>
        <w:numPr>
          <w:ilvl w:val="0"/>
          <w:numId w:val="4"/>
        </w:numPr>
        <w:ind w:left="0" w:firstLine="703"/>
        <w:jc w:val="both"/>
        <w:outlineLvl w:val="0"/>
        <w:rPr>
          <w:rFonts w:ascii="Times New Roman" w:hAnsi="Times New Roman" w:cs="Times New Roman"/>
          <w:sz w:val="20"/>
          <w:szCs w:val="20"/>
        </w:rPr>
      </w:pPr>
      <w:r w:rsidRPr="00CA343E">
        <w:rPr>
          <w:rFonts w:ascii="Times New Roman" w:hAnsi="Times New Roman" w:cs="Times New Roman"/>
          <w:sz w:val="20"/>
          <w:szCs w:val="20"/>
        </w:rPr>
        <w:t xml:space="preserve">в установленном законодательством порядке в зоне теплоснабжения Потребителя назначена новая (отличная от </w:t>
      </w:r>
      <w:r w:rsidR="003806C0">
        <w:rPr>
          <w:rFonts w:ascii="Times New Roman" w:hAnsi="Times New Roman" w:cs="Times New Roman"/>
          <w:sz w:val="20"/>
          <w:szCs w:val="20"/>
        </w:rPr>
        <w:t>ТСО</w:t>
      </w:r>
      <w:r w:rsidRPr="00CA343E">
        <w:rPr>
          <w:rFonts w:ascii="Times New Roman" w:hAnsi="Times New Roman" w:cs="Times New Roman"/>
          <w:sz w:val="20"/>
          <w:szCs w:val="20"/>
        </w:rPr>
        <w:t xml:space="preserve"> по настоящему Договору) единая теплоснабжающая организация (ЕТО), для которой в установленном законом порядке установлен тариф на тепловую энергию (мощность), поставляемую потребителям соответствующей категории, находящимся в зоне деятельности ЕТО.</w:t>
      </w:r>
    </w:p>
    <w:p w14:paraId="30D992B8" w14:textId="5EB4C0FB" w:rsidR="003A79C8" w:rsidRPr="00CA343E" w:rsidRDefault="003A79C8" w:rsidP="002A53A7">
      <w:pPr>
        <w:pStyle w:val="af0"/>
        <w:numPr>
          <w:ilvl w:val="0"/>
          <w:numId w:val="4"/>
        </w:numPr>
        <w:ind w:left="0" w:firstLine="703"/>
        <w:jc w:val="both"/>
        <w:outlineLvl w:val="0"/>
        <w:rPr>
          <w:rFonts w:ascii="Times New Roman" w:hAnsi="Times New Roman" w:cs="Times New Roman"/>
          <w:sz w:val="20"/>
          <w:szCs w:val="20"/>
        </w:rPr>
      </w:pPr>
      <w:r w:rsidRPr="00CA343E">
        <w:rPr>
          <w:rFonts w:ascii="Times New Roman" w:hAnsi="Times New Roman" w:cs="Times New Roman"/>
          <w:sz w:val="20"/>
          <w:szCs w:val="20"/>
        </w:rPr>
        <w:t xml:space="preserve">Потребителем получено соответствующее письменное уведомление от </w:t>
      </w:r>
      <w:r w:rsidR="003806C0">
        <w:rPr>
          <w:rFonts w:ascii="Times New Roman" w:hAnsi="Times New Roman" w:cs="Times New Roman"/>
          <w:sz w:val="20"/>
          <w:szCs w:val="20"/>
        </w:rPr>
        <w:t>ТСО</w:t>
      </w:r>
      <w:r w:rsidRPr="00CA343E">
        <w:rPr>
          <w:rFonts w:ascii="Times New Roman" w:hAnsi="Times New Roman" w:cs="Times New Roman"/>
          <w:sz w:val="20"/>
          <w:szCs w:val="20"/>
        </w:rPr>
        <w:t>, содержащее платежные реквизиты новой единой теплоснабжающей организации с указанием сведений об установленном тарифе.</w:t>
      </w:r>
    </w:p>
    <w:p w14:paraId="25DE7449" w14:textId="0BDC6322" w:rsidR="003A79C8" w:rsidRPr="00CA343E" w:rsidRDefault="003A79C8" w:rsidP="003A79C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При этом, право требования задолженности Потребителя, имеющейся перед </w:t>
      </w:r>
      <w:r w:rsidR="003806C0">
        <w:rPr>
          <w:rFonts w:ascii="Times New Roman" w:eastAsia="Times New Roman" w:hAnsi="Times New Roman" w:cs="Times New Roman"/>
          <w:sz w:val="20"/>
          <w:szCs w:val="20"/>
          <w:lang w:eastAsia="ru-RU"/>
        </w:rPr>
        <w:t>ТСО</w:t>
      </w:r>
      <w:r w:rsidRPr="00CA343E">
        <w:rPr>
          <w:rFonts w:ascii="Times New Roman" w:eastAsia="Times New Roman" w:hAnsi="Times New Roman" w:cs="Times New Roman"/>
          <w:sz w:val="20"/>
          <w:szCs w:val="20"/>
          <w:lang w:eastAsia="ru-RU"/>
        </w:rPr>
        <w:t xml:space="preserve"> по Договору на момент перехода прав и обязанностей к новой единой теплоснабжающей организации, сохраняется за </w:t>
      </w:r>
      <w:r w:rsidR="008F689D">
        <w:rPr>
          <w:rFonts w:ascii="Times New Roman" w:eastAsia="Times New Roman" w:hAnsi="Times New Roman" w:cs="Times New Roman"/>
          <w:sz w:val="20"/>
          <w:szCs w:val="20"/>
          <w:lang w:eastAsia="ru-RU"/>
        </w:rPr>
        <w:t>ТСО</w:t>
      </w:r>
      <w:r w:rsidRPr="00CA343E">
        <w:rPr>
          <w:rFonts w:ascii="Times New Roman" w:eastAsia="Times New Roman" w:hAnsi="Times New Roman" w:cs="Times New Roman"/>
          <w:sz w:val="20"/>
          <w:szCs w:val="20"/>
          <w:lang w:eastAsia="ru-RU"/>
        </w:rPr>
        <w:t xml:space="preserve">.  </w:t>
      </w:r>
    </w:p>
    <w:p w14:paraId="621FED62" w14:textId="77777777" w:rsidR="003A79C8" w:rsidRDefault="003A79C8" w:rsidP="003A79C8">
      <w:pPr>
        <w:spacing w:line="276" w:lineRule="auto"/>
        <w:ind w:right="0" w:firstLine="567"/>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Во избежание сомнений, моментом перехода прав и обязанностей по Договору к новой единой теплоснабжающей организации является дата начала действия для новой единой теплоснабжающей организации тарифа на тепловую энергию (мощность), поставляемую потребителям соответствующей категории, находящимся в зоне деятельности ЕТО.</w:t>
      </w:r>
    </w:p>
    <w:p w14:paraId="136FBC6F" w14:textId="679040D3" w:rsidR="00F608E1" w:rsidRDefault="00F00AC5" w:rsidP="0019451A">
      <w:pPr>
        <w:ind w:right="0"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11.4.</w:t>
      </w:r>
      <w:r w:rsidRPr="00F00AC5">
        <w:rPr>
          <w:rFonts w:ascii="Times New Roman" w:eastAsia="Times New Roman" w:hAnsi="Times New Roman" w:cs="Times New Roman"/>
          <w:sz w:val="20"/>
          <w:szCs w:val="20"/>
          <w:lang w:eastAsia="ru-RU"/>
        </w:rPr>
        <w:t xml:space="preserve"> </w:t>
      </w:r>
      <w:r w:rsidR="0019451A" w:rsidRPr="008E436D">
        <w:rPr>
          <w:rFonts w:ascii="Times New Roman" w:eastAsia="Times New Roman" w:hAnsi="Times New Roman" w:cs="Times New Roman"/>
          <w:sz w:val="20"/>
          <w:szCs w:val="20"/>
          <w:lang w:eastAsia="ru-RU"/>
        </w:rPr>
        <w:t xml:space="preserve">Стороны по настоящему </w:t>
      </w:r>
      <w:r w:rsidR="0019451A">
        <w:rPr>
          <w:rFonts w:ascii="Times New Roman" w:eastAsia="Times New Roman" w:hAnsi="Times New Roman" w:cs="Times New Roman"/>
          <w:sz w:val="20"/>
          <w:szCs w:val="20"/>
          <w:lang w:eastAsia="ru-RU"/>
        </w:rPr>
        <w:t>Договору</w:t>
      </w:r>
      <w:r w:rsidR="0019451A" w:rsidRPr="008E436D">
        <w:rPr>
          <w:rFonts w:ascii="Times New Roman" w:eastAsia="Times New Roman" w:hAnsi="Times New Roman" w:cs="Times New Roman"/>
          <w:sz w:val="20"/>
          <w:szCs w:val="20"/>
          <w:lang w:eastAsia="ru-RU"/>
        </w:rPr>
        <w:t xml:space="preserve"> договорились, что могут использовать </w:t>
      </w:r>
      <w:r w:rsidR="0019451A">
        <w:rPr>
          <w:rFonts w:ascii="Times New Roman" w:eastAsia="Times New Roman" w:hAnsi="Times New Roman" w:cs="Times New Roman"/>
          <w:sz w:val="20"/>
          <w:szCs w:val="20"/>
          <w:lang w:eastAsia="ru-RU"/>
        </w:rPr>
        <w:t xml:space="preserve">при подписании </w:t>
      </w:r>
      <w:r w:rsidRPr="007B37E1">
        <w:rPr>
          <w:rFonts w:ascii="Times New Roman" w:eastAsia="Times New Roman" w:hAnsi="Times New Roman" w:cs="Times New Roman"/>
          <w:sz w:val="20"/>
          <w:szCs w:val="20"/>
          <w:lang w:eastAsia="ru-RU"/>
        </w:rPr>
        <w:t xml:space="preserve">настоящего </w:t>
      </w:r>
      <w:r>
        <w:rPr>
          <w:rFonts w:ascii="Times New Roman" w:eastAsia="Times New Roman" w:hAnsi="Times New Roman" w:cs="Times New Roman"/>
          <w:sz w:val="20"/>
          <w:szCs w:val="20"/>
          <w:lang w:eastAsia="ru-RU"/>
        </w:rPr>
        <w:t>Договора</w:t>
      </w:r>
      <w:r w:rsidRPr="007B37E1">
        <w:rPr>
          <w:rFonts w:ascii="Times New Roman" w:eastAsia="Times New Roman" w:hAnsi="Times New Roman" w:cs="Times New Roman"/>
          <w:sz w:val="20"/>
          <w:szCs w:val="20"/>
          <w:lang w:eastAsia="ru-RU"/>
        </w:rPr>
        <w:t xml:space="preserve"> факсимильно</w:t>
      </w:r>
      <w:r w:rsidR="0019451A">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воспроизведени</w:t>
      </w:r>
      <w:r w:rsidR="0019451A">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подписи с помощью средств механического или иного копирования, электронной подпис</w:t>
      </w:r>
      <w:r w:rsidR="00F608E1">
        <w:rPr>
          <w:rFonts w:ascii="Times New Roman" w:eastAsia="Times New Roman" w:hAnsi="Times New Roman" w:cs="Times New Roman"/>
          <w:sz w:val="20"/>
          <w:szCs w:val="20"/>
          <w:lang w:eastAsia="ru-RU"/>
        </w:rPr>
        <w:t>и</w:t>
      </w:r>
      <w:r w:rsidRPr="007B37E1">
        <w:rPr>
          <w:rFonts w:ascii="Times New Roman" w:eastAsia="Times New Roman" w:hAnsi="Times New Roman" w:cs="Times New Roman"/>
          <w:sz w:val="20"/>
          <w:szCs w:val="20"/>
          <w:lang w:eastAsia="ru-RU"/>
        </w:rPr>
        <w:t>, либо иного аналога собственноручной подписи.</w:t>
      </w:r>
    </w:p>
    <w:p w14:paraId="2D369F7F" w14:textId="07402A20" w:rsidR="0015503B" w:rsidRPr="00404F3B" w:rsidRDefault="00C80B6B" w:rsidP="0015503B">
      <w:pPr>
        <w:ind w:right="-1" w:firstLine="709"/>
        <w:outlineLvl w:val="0"/>
        <w:rPr>
          <w:rFonts w:ascii="Times New Roman" w:eastAsia="Times New Roman" w:hAnsi="Times New Roman"/>
          <w:sz w:val="20"/>
          <w:szCs w:val="20"/>
          <w:lang w:eastAsia="ru-RU"/>
        </w:rPr>
      </w:pPr>
      <w:r>
        <w:rPr>
          <w:rFonts w:ascii="Times New Roman" w:eastAsia="Calibri" w:hAnsi="Times New Roman" w:cs="Times New Roman"/>
          <w:sz w:val="20"/>
          <w:szCs w:val="20"/>
        </w:rPr>
        <w:t xml:space="preserve">11.5. </w:t>
      </w:r>
      <w:bookmarkStart w:id="2" w:name="_Hlk142895545"/>
      <w:r w:rsidR="0015503B" w:rsidRPr="00404F3B">
        <w:rPr>
          <w:rFonts w:ascii="Times New Roman" w:eastAsia="Times New Roman" w:hAnsi="Times New Roman"/>
          <w:sz w:val="20"/>
          <w:szCs w:val="20"/>
          <w:lang w:eastAsia="ru-RU"/>
        </w:rPr>
        <w:t>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w:t>
      </w:r>
      <w:proofErr w:type="spellStart"/>
      <w:r w:rsidR="0015503B" w:rsidRPr="00404F3B">
        <w:rPr>
          <w:rFonts w:ascii="Times New Roman" w:eastAsia="Times New Roman" w:hAnsi="Times New Roman"/>
          <w:sz w:val="20"/>
          <w:szCs w:val="20"/>
          <w:lang w:eastAsia="ru-RU"/>
        </w:rPr>
        <w:t>Диадок</w:t>
      </w:r>
      <w:proofErr w:type="spellEnd"/>
      <w:r w:rsidR="0015503B" w:rsidRPr="00404F3B">
        <w:rPr>
          <w:rFonts w:ascii="Times New Roman" w:eastAsia="Times New Roman" w:hAnsi="Times New Roman"/>
          <w:sz w:val="20"/>
          <w:szCs w:val="20"/>
          <w:lang w:eastAsia="ru-RU"/>
        </w:rPr>
        <w:t xml:space="preserve">, </w:t>
      </w:r>
      <w:proofErr w:type="spellStart"/>
      <w:r w:rsidR="0015503B" w:rsidRPr="00404F3B">
        <w:rPr>
          <w:rFonts w:ascii="Times New Roman" w:eastAsia="Times New Roman" w:hAnsi="Times New Roman"/>
          <w:sz w:val="20"/>
          <w:szCs w:val="20"/>
          <w:lang w:eastAsia="ru-RU"/>
        </w:rPr>
        <w:t>Сбис</w:t>
      </w:r>
      <w:proofErr w:type="spellEnd"/>
      <w:r w:rsidR="0015503B" w:rsidRPr="00404F3B">
        <w:rPr>
          <w:rFonts w:ascii="Times New Roman" w:eastAsia="Times New Roman" w:hAnsi="Times New Roman"/>
          <w:sz w:val="20"/>
          <w:szCs w:val="20"/>
          <w:lang w:eastAsia="ru-RU"/>
        </w:rPr>
        <w:t xml:space="preserve">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14:paraId="23919159" w14:textId="77777777" w:rsidR="0015503B" w:rsidRPr="00404F3B" w:rsidRDefault="0015503B" w:rsidP="0015503B">
      <w:pPr>
        <w:ind w:right="-1" w:firstLine="709"/>
        <w:outlineLvl w:val="0"/>
        <w:rPr>
          <w:rFonts w:ascii="Times New Roman" w:eastAsia="Times New Roman" w:hAnsi="Times New Roman"/>
          <w:sz w:val="20"/>
          <w:szCs w:val="20"/>
          <w:lang w:eastAsia="ru-RU"/>
        </w:rPr>
      </w:pPr>
      <w:r w:rsidRPr="00404F3B">
        <w:rPr>
          <w:rFonts w:ascii="Times New Roman" w:eastAsia="Times New Roman" w:hAnsi="Times New Roman"/>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404F3B">
        <w:rPr>
          <w:rFonts w:ascii="Times New Roman" w:eastAsia="Times New Roman" w:hAnsi="Times New Roman"/>
          <w:sz w:val="20"/>
          <w:szCs w:val="20"/>
          <w:lang w:eastAsia="ru-RU"/>
        </w:rPr>
        <w:t>Диадок</w:t>
      </w:r>
      <w:proofErr w:type="spellEnd"/>
      <w:r w:rsidRPr="00404F3B">
        <w:rPr>
          <w:rFonts w:ascii="Times New Roman" w:eastAsia="Times New Roman" w:hAnsi="Times New Roman"/>
          <w:sz w:val="20"/>
          <w:szCs w:val="20"/>
          <w:lang w:eastAsia="ru-RU"/>
        </w:rPr>
        <w:t xml:space="preserve">, </w:t>
      </w:r>
      <w:proofErr w:type="spellStart"/>
      <w:r w:rsidRPr="00404F3B">
        <w:rPr>
          <w:rFonts w:ascii="Times New Roman" w:eastAsia="Times New Roman" w:hAnsi="Times New Roman"/>
          <w:sz w:val="20"/>
          <w:szCs w:val="20"/>
          <w:lang w:eastAsia="ru-RU"/>
        </w:rPr>
        <w:t>Сбис</w:t>
      </w:r>
      <w:proofErr w:type="spellEnd"/>
      <w:r w:rsidRPr="00404F3B">
        <w:rPr>
          <w:rFonts w:ascii="Times New Roman" w:eastAsia="Times New Roman" w:hAnsi="Times New Roman"/>
          <w:sz w:val="20"/>
          <w:szCs w:val="20"/>
          <w:lang w:eastAsia="ru-RU"/>
        </w:rPr>
        <w:t xml:space="preserve">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14:paraId="2281BE61" w14:textId="77777777" w:rsidR="0015503B" w:rsidRPr="00913047" w:rsidRDefault="0015503B" w:rsidP="0015503B">
      <w:pPr>
        <w:ind w:right="-1" w:firstLine="709"/>
        <w:outlineLvl w:val="0"/>
        <w:rPr>
          <w:rFonts w:ascii="Times New Roman" w:eastAsia="Times New Roman" w:hAnsi="Times New Roman"/>
          <w:sz w:val="20"/>
          <w:szCs w:val="20"/>
          <w:lang w:eastAsia="ru-RU"/>
        </w:rPr>
      </w:pPr>
      <w:r w:rsidRPr="00987BDA">
        <w:rPr>
          <w:rFonts w:ascii="Times New Roman" w:eastAsia="Times New Roman" w:hAnsi="Times New Roman"/>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987BDA">
        <w:rPr>
          <w:rFonts w:ascii="Times New Roman" w:eastAsia="Times New Roman" w:hAnsi="Times New Roman"/>
          <w:sz w:val="20"/>
          <w:szCs w:val="20"/>
          <w:lang w:eastAsia="ru-RU"/>
        </w:rPr>
        <w:t>Диадок</w:t>
      </w:r>
      <w:proofErr w:type="spellEnd"/>
      <w:r w:rsidRPr="00987BDA">
        <w:rPr>
          <w:rFonts w:ascii="Times New Roman" w:eastAsia="Times New Roman" w:hAnsi="Times New Roman"/>
          <w:sz w:val="20"/>
          <w:szCs w:val="20"/>
          <w:lang w:eastAsia="ru-RU"/>
        </w:rPr>
        <w:t xml:space="preserve">, </w:t>
      </w:r>
      <w:proofErr w:type="spellStart"/>
      <w:r w:rsidRPr="00987BDA">
        <w:rPr>
          <w:rFonts w:ascii="Times New Roman" w:eastAsia="Times New Roman" w:hAnsi="Times New Roman"/>
          <w:sz w:val="20"/>
          <w:szCs w:val="20"/>
          <w:lang w:eastAsia="ru-RU"/>
        </w:rPr>
        <w:t>Сбис</w:t>
      </w:r>
      <w:proofErr w:type="spellEnd"/>
      <w:r w:rsidRPr="00987BDA">
        <w:rPr>
          <w:rFonts w:ascii="Times New Roman" w:eastAsia="Times New Roman" w:hAnsi="Times New Roman"/>
          <w:sz w:val="20"/>
          <w:szCs w:val="20"/>
          <w:lang w:eastAsia="ru-RU"/>
        </w:rPr>
        <w:t xml:space="preserve">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987BDA">
        <w:rPr>
          <w:rFonts w:ascii="Times New Roman" w:eastAsia="Times New Roman" w:hAnsi="Times New Roman"/>
          <w:sz w:val="20"/>
          <w:szCs w:val="20"/>
          <w:lang w:eastAsia="ru-RU"/>
        </w:rPr>
        <w:t>Диадок</w:t>
      </w:r>
      <w:proofErr w:type="spellEnd"/>
      <w:r w:rsidRPr="00987BDA">
        <w:rPr>
          <w:rFonts w:ascii="Times New Roman" w:eastAsia="Times New Roman" w:hAnsi="Times New Roman"/>
          <w:sz w:val="20"/>
          <w:szCs w:val="20"/>
          <w:lang w:eastAsia="ru-RU"/>
        </w:rPr>
        <w:t xml:space="preserve">, </w:t>
      </w:r>
      <w:proofErr w:type="spellStart"/>
      <w:r w:rsidRPr="00987BDA">
        <w:rPr>
          <w:rFonts w:ascii="Times New Roman" w:eastAsia="Times New Roman" w:hAnsi="Times New Roman"/>
          <w:sz w:val="20"/>
          <w:szCs w:val="20"/>
          <w:lang w:eastAsia="ru-RU"/>
        </w:rPr>
        <w:t>Сбис</w:t>
      </w:r>
      <w:proofErr w:type="spellEnd"/>
      <w:r w:rsidRPr="00987BDA">
        <w:rPr>
          <w:rFonts w:ascii="Times New Roman" w:eastAsia="Times New Roman" w:hAnsi="Times New Roman"/>
          <w:sz w:val="20"/>
          <w:szCs w:val="20"/>
          <w:lang w:eastAsia="ru-RU"/>
        </w:rPr>
        <w:t xml:space="preserve"> и пр.), дополнительного подписания сторонами соглашения о переходе на электронный документооборот не требуется.</w:t>
      </w:r>
    </w:p>
    <w:p w14:paraId="667147CF" w14:textId="77777777" w:rsidR="0015503B" w:rsidRPr="00987BDA" w:rsidRDefault="0015503B" w:rsidP="0015503B">
      <w:pPr>
        <w:ind w:right="-1" w:firstLine="709"/>
        <w:outlineLvl w:val="0"/>
        <w:rPr>
          <w:rFonts w:ascii="Times New Roman" w:eastAsia="Times New Roman" w:hAnsi="Times New Roman"/>
          <w:sz w:val="20"/>
          <w:szCs w:val="20"/>
          <w:lang w:eastAsia="ru-RU"/>
        </w:rPr>
      </w:pPr>
      <w:r w:rsidRPr="00987BDA">
        <w:rPr>
          <w:rFonts w:ascii="Times New Roman" w:eastAsia="Times New Roman" w:hAnsi="Times New Roman"/>
          <w:sz w:val="20"/>
          <w:szCs w:val="20"/>
          <w:lang w:eastAsia="ru-RU"/>
        </w:rPr>
        <w:t>Для осуществления электронного документооборота используется согласованный сторонами адрес электронной почты.</w:t>
      </w:r>
      <w:bookmarkEnd w:id="2"/>
    </w:p>
    <w:p w14:paraId="7CF13E87" w14:textId="77777777" w:rsidR="007A3283" w:rsidRPr="00CA343E" w:rsidRDefault="007A3283" w:rsidP="003A79C8">
      <w:pPr>
        <w:ind w:right="0" w:firstLine="709"/>
        <w:outlineLvl w:val="0"/>
        <w:rPr>
          <w:rFonts w:ascii="Times New Roman" w:eastAsia="Times New Roman" w:hAnsi="Times New Roman" w:cs="Times New Roman"/>
          <w:sz w:val="20"/>
          <w:szCs w:val="20"/>
          <w:lang w:eastAsia="ru-RU"/>
        </w:rPr>
      </w:pPr>
    </w:p>
    <w:p w14:paraId="4DF8B0C3"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1</w:t>
      </w:r>
      <w:r w:rsidR="00C346D2" w:rsidRPr="00CA343E">
        <w:rPr>
          <w:rFonts w:ascii="Times New Roman" w:eastAsia="Times New Roman" w:hAnsi="Times New Roman" w:cs="Times New Roman"/>
          <w:b/>
          <w:sz w:val="20"/>
          <w:szCs w:val="20"/>
          <w:lang w:eastAsia="ru-RU"/>
        </w:rPr>
        <w:t>2</w:t>
      </w:r>
      <w:r w:rsidRPr="00CA343E">
        <w:rPr>
          <w:rFonts w:ascii="Times New Roman" w:eastAsia="Times New Roman" w:hAnsi="Times New Roman" w:cs="Times New Roman"/>
          <w:b/>
          <w:sz w:val="20"/>
          <w:szCs w:val="20"/>
          <w:lang w:eastAsia="ru-RU"/>
        </w:rPr>
        <w:t>. Срок действия, порядок рассмотрения споров</w:t>
      </w:r>
    </w:p>
    <w:p w14:paraId="58A1FC16" w14:textId="77777777" w:rsidR="007A3283" w:rsidRPr="00CA343E" w:rsidRDefault="007A3283" w:rsidP="00D245F8">
      <w:pPr>
        <w:ind w:right="0"/>
        <w:outlineLvl w:val="0"/>
        <w:rPr>
          <w:rFonts w:ascii="Times New Roman" w:eastAsia="Times New Roman" w:hAnsi="Times New Roman" w:cs="Times New Roman"/>
          <w:b/>
          <w:sz w:val="20"/>
          <w:szCs w:val="20"/>
          <w:lang w:eastAsia="ru-RU"/>
        </w:rPr>
      </w:pPr>
    </w:p>
    <w:p w14:paraId="5950AA43" w14:textId="77777777" w:rsidR="00505525" w:rsidRPr="00CA343E" w:rsidRDefault="00345188" w:rsidP="00DC2FAC">
      <w:pPr>
        <w:spacing w:line="276" w:lineRule="auto"/>
        <w:ind w:right="-2"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w:t>
      </w:r>
      <w:r w:rsidR="00C346D2" w:rsidRPr="00CA343E">
        <w:rPr>
          <w:rFonts w:ascii="Times New Roman" w:eastAsia="Times New Roman" w:hAnsi="Times New Roman" w:cs="Times New Roman"/>
          <w:sz w:val="20"/>
          <w:szCs w:val="20"/>
          <w:lang w:eastAsia="ru-RU"/>
        </w:rPr>
        <w:t>2</w:t>
      </w:r>
      <w:r w:rsidRPr="00CA343E">
        <w:rPr>
          <w:rFonts w:ascii="Times New Roman" w:eastAsia="Times New Roman" w:hAnsi="Times New Roman" w:cs="Times New Roman"/>
          <w:sz w:val="20"/>
          <w:szCs w:val="20"/>
          <w:lang w:eastAsia="ru-RU"/>
        </w:rPr>
        <w:t xml:space="preserve">.1. </w:t>
      </w:r>
      <w:r w:rsidR="00505525" w:rsidRPr="00CA343E">
        <w:rPr>
          <w:rFonts w:ascii="Times New Roman" w:eastAsia="Times New Roman" w:hAnsi="Times New Roman" w:cs="Times New Roman"/>
          <w:sz w:val="20"/>
          <w:szCs w:val="20"/>
          <w:lang w:eastAsia="ru-RU"/>
        </w:rPr>
        <w:t xml:space="preserve">Договор </w:t>
      </w:r>
      <w:r w:rsidR="002A6E04" w:rsidRPr="00CA343E">
        <w:rPr>
          <w:rFonts w:ascii="Times New Roman" w:eastAsia="Times New Roman" w:hAnsi="Times New Roman" w:cs="Times New Roman"/>
          <w:sz w:val="20"/>
          <w:szCs w:val="20"/>
          <w:lang w:eastAsia="ru-RU"/>
        </w:rPr>
        <w:t xml:space="preserve">заключен на срок </w:t>
      </w:r>
      <w:r w:rsidR="002A6E04" w:rsidRPr="00CA343E">
        <w:rPr>
          <w:rFonts w:ascii="Times New Roman" w:eastAsia="Times New Roman" w:hAnsi="Times New Roman" w:cs="Times New Roman"/>
          <w:b/>
          <w:sz w:val="20"/>
          <w:szCs w:val="20"/>
          <w:lang w:eastAsia="ru-RU"/>
        </w:rPr>
        <w:t>по</w:t>
      </w:r>
      <w:r w:rsidR="002A6E04" w:rsidRPr="00CA343E">
        <w:rPr>
          <w:rFonts w:ascii="Times New Roman" w:eastAsia="Times New Roman" w:hAnsi="Times New Roman" w:cs="Times New Roman"/>
          <w:sz w:val="20"/>
          <w:szCs w:val="20"/>
          <w:lang w:eastAsia="ru-RU"/>
        </w:rPr>
        <w:t xml:space="preserve"> </w:t>
      </w:r>
      <w:r w:rsidR="00F00AC5">
        <w:rPr>
          <w:rFonts w:ascii="Times New Roman" w:eastAsia="Times New Roman" w:hAnsi="Times New Roman" w:cs="Times New Roman"/>
          <w:sz w:val="20"/>
          <w:szCs w:val="20"/>
          <w:lang w:eastAsia="ru-RU"/>
        </w:rPr>
        <w:t>____________</w:t>
      </w:r>
      <w:r w:rsidR="002A6E04" w:rsidRPr="00CA343E">
        <w:rPr>
          <w:rFonts w:ascii="Times New Roman" w:eastAsia="Times New Roman" w:hAnsi="Times New Roman" w:cs="Times New Roman"/>
          <w:sz w:val="20"/>
          <w:szCs w:val="20"/>
          <w:lang w:eastAsia="ru-RU"/>
        </w:rPr>
        <w:t xml:space="preserve"> </w:t>
      </w:r>
      <w:r w:rsidR="002A6E04" w:rsidRPr="00CA343E">
        <w:rPr>
          <w:rFonts w:ascii="Times New Roman" w:eastAsia="Times New Roman" w:hAnsi="Times New Roman" w:cs="Times New Roman"/>
          <w:b/>
          <w:sz w:val="20"/>
          <w:szCs w:val="20"/>
          <w:lang w:eastAsia="ru-RU"/>
        </w:rPr>
        <w:t>г</w:t>
      </w:r>
      <w:r w:rsidR="002A6E04" w:rsidRPr="00CA343E">
        <w:rPr>
          <w:rFonts w:ascii="Times New Roman" w:eastAsia="Times New Roman" w:hAnsi="Times New Roman" w:cs="Times New Roman"/>
          <w:sz w:val="20"/>
          <w:szCs w:val="20"/>
          <w:lang w:eastAsia="ru-RU"/>
        </w:rPr>
        <w:t xml:space="preserve">. и </w:t>
      </w:r>
      <w:r w:rsidR="00505525" w:rsidRPr="00CA343E">
        <w:rPr>
          <w:rFonts w:ascii="Times New Roman" w:eastAsia="Times New Roman" w:hAnsi="Times New Roman" w:cs="Times New Roman"/>
          <w:sz w:val="20"/>
          <w:szCs w:val="20"/>
          <w:lang w:eastAsia="ru-RU"/>
        </w:rPr>
        <w:t xml:space="preserve">вступает в силу с момента </w:t>
      </w:r>
      <w:r w:rsidR="002A6E04" w:rsidRPr="00CA343E">
        <w:rPr>
          <w:rFonts w:ascii="Times New Roman" w:eastAsia="Times New Roman" w:hAnsi="Times New Roman" w:cs="Times New Roman"/>
          <w:sz w:val="20"/>
          <w:szCs w:val="20"/>
          <w:lang w:eastAsia="ru-RU"/>
        </w:rPr>
        <w:t xml:space="preserve">его подписания и подписания всех приложений к нему. Взаимоотношения Сторон в период </w:t>
      </w:r>
      <w:r w:rsidR="002A6E04" w:rsidRPr="00CA343E">
        <w:rPr>
          <w:rFonts w:ascii="Times New Roman" w:eastAsia="Times New Roman" w:hAnsi="Times New Roman" w:cs="Times New Roman"/>
          <w:b/>
          <w:sz w:val="20"/>
          <w:szCs w:val="20"/>
          <w:lang w:eastAsia="ru-RU"/>
        </w:rPr>
        <w:t>с</w:t>
      </w:r>
      <w:r w:rsidR="002A6E04" w:rsidRPr="00CA343E">
        <w:rPr>
          <w:rFonts w:ascii="Times New Roman" w:eastAsia="Times New Roman" w:hAnsi="Times New Roman" w:cs="Times New Roman"/>
          <w:sz w:val="20"/>
          <w:szCs w:val="20"/>
          <w:lang w:eastAsia="ru-RU"/>
        </w:rPr>
        <w:t xml:space="preserve"> </w:t>
      </w:r>
      <w:r w:rsidR="00F00AC5">
        <w:rPr>
          <w:rFonts w:ascii="Times New Roman" w:eastAsia="Times New Roman" w:hAnsi="Times New Roman" w:cs="Times New Roman"/>
          <w:sz w:val="20"/>
          <w:szCs w:val="20"/>
          <w:lang w:eastAsia="ru-RU"/>
        </w:rPr>
        <w:t xml:space="preserve">________________ </w:t>
      </w:r>
      <w:r w:rsidR="002A6E04" w:rsidRPr="00CA343E">
        <w:rPr>
          <w:rFonts w:ascii="Times New Roman" w:hAnsi="Times New Roman" w:cs="Times New Roman"/>
          <w:b/>
          <w:sz w:val="20"/>
          <w:szCs w:val="20"/>
        </w:rPr>
        <w:t>г.</w:t>
      </w:r>
      <w:r w:rsidR="00505525" w:rsidRPr="00CA343E">
        <w:rPr>
          <w:rFonts w:ascii="Times New Roman" w:eastAsia="Times New Roman" w:hAnsi="Times New Roman" w:cs="Times New Roman"/>
          <w:sz w:val="20"/>
          <w:szCs w:val="20"/>
          <w:lang w:eastAsia="ru-RU"/>
        </w:rPr>
        <w:t xml:space="preserve"> </w:t>
      </w:r>
      <w:r w:rsidR="002A6E04" w:rsidRPr="00CA343E">
        <w:rPr>
          <w:rFonts w:ascii="Times New Roman" w:eastAsia="Times New Roman" w:hAnsi="Times New Roman" w:cs="Times New Roman"/>
          <w:sz w:val="20"/>
          <w:szCs w:val="20"/>
          <w:lang w:eastAsia="ru-RU"/>
        </w:rPr>
        <w:t>до момента заключения Договора регулируются условиями настоящего Договора.</w:t>
      </w:r>
    </w:p>
    <w:p w14:paraId="06A0B71E"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w:t>
      </w:r>
      <w:r w:rsidR="00C346D2" w:rsidRPr="00CA343E">
        <w:rPr>
          <w:rFonts w:ascii="Times New Roman" w:eastAsia="Times New Roman" w:hAnsi="Times New Roman" w:cs="Times New Roman"/>
          <w:sz w:val="20"/>
          <w:szCs w:val="20"/>
          <w:lang w:eastAsia="ru-RU"/>
        </w:rPr>
        <w:t>2</w:t>
      </w:r>
      <w:r w:rsidRPr="00CA343E">
        <w:rPr>
          <w:rFonts w:ascii="Times New Roman" w:eastAsia="Times New Roman" w:hAnsi="Times New Roman" w:cs="Times New Roman"/>
          <w:sz w:val="20"/>
          <w:szCs w:val="20"/>
          <w:lang w:eastAsia="ru-RU"/>
        </w:rPr>
        <w:t>.2. Договор составляется в 2 (двух) экземплярах, имеющих одинаковую юридическую силу. Один экземпляр для ТСО, второй для Потребителя. Все перечисленные в настоящем Договоре приложения являются его неотъемлемыми частями.</w:t>
      </w:r>
    </w:p>
    <w:p w14:paraId="5E9DA727" w14:textId="77777777" w:rsidR="007A3283" w:rsidRPr="00CA343E" w:rsidRDefault="007A3283" w:rsidP="00D245F8">
      <w:pPr>
        <w:ind w:right="0" w:firstLine="709"/>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w:t>
      </w:r>
      <w:r w:rsidR="00C346D2" w:rsidRPr="00CA343E">
        <w:rPr>
          <w:rFonts w:ascii="Times New Roman" w:eastAsia="Times New Roman" w:hAnsi="Times New Roman" w:cs="Times New Roman"/>
          <w:sz w:val="20"/>
          <w:szCs w:val="20"/>
          <w:lang w:eastAsia="ru-RU"/>
        </w:rPr>
        <w:t>2</w:t>
      </w:r>
      <w:r w:rsidRPr="00CA343E">
        <w:rPr>
          <w:rFonts w:ascii="Times New Roman" w:eastAsia="Times New Roman" w:hAnsi="Times New Roman" w:cs="Times New Roman"/>
          <w:sz w:val="20"/>
          <w:szCs w:val="20"/>
          <w:lang w:eastAsia="ru-RU"/>
        </w:rPr>
        <w:t>.3. Договор пролонгируется на следующий календарный год автоматически, если ни одна из Сторон за 30 дней до окончания срока его действия не потребует пересмотра его условий.</w:t>
      </w:r>
    </w:p>
    <w:p w14:paraId="61227847" w14:textId="77777777" w:rsidR="007A3283" w:rsidRPr="00CA343E" w:rsidRDefault="007A3283" w:rsidP="00987BDA">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1</w:t>
      </w:r>
      <w:r w:rsidR="00C346D2" w:rsidRPr="00CA343E">
        <w:rPr>
          <w:rFonts w:ascii="Times New Roman" w:eastAsia="Times New Roman" w:hAnsi="Times New Roman" w:cs="Times New Roman"/>
          <w:sz w:val="20"/>
          <w:szCs w:val="20"/>
          <w:lang w:eastAsia="ru-RU"/>
        </w:rPr>
        <w:t>2</w:t>
      </w:r>
      <w:r w:rsidRPr="00CA343E">
        <w:rPr>
          <w:rFonts w:ascii="Times New Roman" w:eastAsia="Times New Roman" w:hAnsi="Times New Roman" w:cs="Times New Roman"/>
          <w:sz w:val="20"/>
          <w:szCs w:val="20"/>
          <w:lang w:eastAsia="ru-RU"/>
        </w:rPr>
        <w:t>.4. Спор, связанный с заключением, исполнением, изменением или расторжением настоящего Договора</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передается на разрешение арбитражного суда </w:t>
      </w:r>
      <w:r w:rsidR="00F529E9">
        <w:rPr>
          <w:rFonts w:ascii="Times New Roman" w:hAnsi="Times New Roman" w:cs="Times New Roman"/>
          <w:sz w:val="20"/>
          <w:szCs w:val="20"/>
        </w:rPr>
        <w:t>Челябинской</w:t>
      </w:r>
      <w:r w:rsidR="00D245F8" w:rsidRPr="00CA343E">
        <w:rPr>
          <w:rFonts w:ascii="Times New Roman" w:hAnsi="Times New Roman" w:cs="Times New Roman"/>
          <w:sz w:val="20"/>
          <w:szCs w:val="20"/>
        </w:rPr>
        <w:t xml:space="preserve"> </w:t>
      </w:r>
      <w:r w:rsidRPr="00CA343E">
        <w:rPr>
          <w:rFonts w:ascii="Times New Roman" w:eastAsia="Times New Roman" w:hAnsi="Times New Roman" w:cs="Times New Roman"/>
          <w:sz w:val="20"/>
          <w:szCs w:val="20"/>
          <w:lang w:eastAsia="ru-RU"/>
        </w:rPr>
        <w:t xml:space="preserve">области после принятия сторонами мер по досудебному урегулированию по истечении десяти календарных дней со дня направления претензии. </w:t>
      </w:r>
    </w:p>
    <w:p w14:paraId="026D3854" w14:textId="77777777" w:rsidR="007A3283" w:rsidRPr="0013186C" w:rsidRDefault="007A3283" w:rsidP="0015503B">
      <w:pPr>
        <w:ind w:right="0"/>
        <w:outlineLvl w:val="0"/>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 </w:t>
      </w:r>
    </w:p>
    <w:p w14:paraId="33169DA6"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1</w:t>
      </w:r>
      <w:r w:rsidR="00C346D2" w:rsidRPr="00CA343E">
        <w:rPr>
          <w:rFonts w:ascii="Times New Roman" w:eastAsia="Times New Roman" w:hAnsi="Times New Roman" w:cs="Times New Roman"/>
          <w:b/>
          <w:sz w:val="20"/>
          <w:szCs w:val="20"/>
          <w:lang w:eastAsia="ru-RU"/>
        </w:rPr>
        <w:t>3</w:t>
      </w:r>
      <w:r w:rsidRPr="00CA343E">
        <w:rPr>
          <w:rFonts w:ascii="Times New Roman" w:eastAsia="Times New Roman" w:hAnsi="Times New Roman" w:cs="Times New Roman"/>
          <w:b/>
          <w:sz w:val="20"/>
          <w:szCs w:val="20"/>
          <w:lang w:eastAsia="ru-RU"/>
        </w:rPr>
        <w:t>. Приложения к Договору</w:t>
      </w:r>
    </w:p>
    <w:p w14:paraId="05AAA674" w14:textId="77777777" w:rsidR="00D245F8" w:rsidRPr="00CA343E" w:rsidRDefault="00D245F8" w:rsidP="00D245F8">
      <w:pPr>
        <w:ind w:right="0"/>
        <w:jc w:val="center"/>
        <w:outlineLvl w:val="0"/>
        <w:rPr>
          <w:rFonts w:ascii="Times New Roman" w:eastAsia="Times New Roman" w:hAnsi="Times New Roman" w:cs="Times New Roman"/>
          <w:b/>
          <w:sz w:val="20"/>
          <w:szCs w:val="20"/>
          <w:lang w:eastAsia="ru-RU"/>
        </w:rPr>
      </w:pPr>
    </w:p>
    <w:p w14:paraId="7EC05CA5"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Приложение № 1.1 Перечень объектов, тепловые нагрузки Потребителя, расчетные потери тепловой энергии и теплоносителя.</w:t>
      </w:r>
    </w:p>
    <w:p w14:paraId="34AF2219"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Приложение № 1.2 Договорные объемы потребления тепловой энергии и теплоносителя.</w:t>
      </w:r>
    </w:p>
    <w:p w14:paraId="3DBBF22C"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Приложение № 2 Акт разграничения балансовой принадлежности сетей и эксплуатационной ответственности Сторон.</w:t>
      </w:r>
    </w:p>
    <w:p w14:paraId="6E465AB2" w14:textId="77777777" w:rsidR="007A3283" w:rsidRPr="00CA343E" w:rsidRDefault="007A3283" w:rsidP="00D245F8">
      <w:pPr>
        <w:ind w:right="0" w:firstLine="709"/>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Приложение № 3</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Режимная карта.</w:t>
      </w:r>
    </w:p>
    <w:p w14:paraId="1C126144" w14:textId="77777777" w:rsidR="007A3283" w:rsidRPr="00CA343E" w:rsidRDefault="007A3283" w:rsidP="00D245F8">
      <w:pPr>
        <w:ind w:right="0" w:firstLine="709"/>
        <w:jc w:val="left"/>
        <w:rPr>
          <w:rFonts w:ascii="Times New Roman" w:eastAsia="Times New Roman" w:hAnsi="Times New Roman" w:cs="Times New Roman"/>
          <w:sz w:val="20"/>
          <w:szCs w:val="20"/>
          <w:lang w:eastAsia="ru-RU"/>
        </w:rPr>
      </w:pPr>
      <w:r w:rsidRPr="00CA343E">
        <w:rPr>
          <w:rFonts w:ascii="Times New Roman" w:eastAsia="Times New Roman" w:hAnsi="Times New Roman" w:cs="Times New Roman"/>
          <w:sz w:val="20"/>
          <w:szCs w:val="20"/>
          <w:lang w:eastAsia="ru-RU"/>
        </w:rPr>
        <w:t xml:space="preserve">Приложение № </w:t>
      </w:r>
      <w:r w:rsidR="00446587" w:rsidRPr="00307006">
        <w:rPr>
          <w:rFonts w:ascii="Times New Roman" w:eastAsia="Times New Roman" w:hAnsi="Times New Roman" w:cs="Times New Roman"/>
          <w:sz w:val="20"/>
          <w:szCs w:val="20"/>
          <w:lang w:eastAsia="ru-RU"/>
        </w:rPr>
        <w:t>4</w:t>
      </w:r>
      <w:r w:rsidRPr="00CA343E">
        <w:rPr>
          <w:rFonts w:ascii="Times New Roman" w:eastAsia="Times New Roman" w:hAnsi="Times New Roman" w:cs="Times New Roman"/>
          <w:sz w:val="20"/>
          <w:szCs w:val="20"/>
          <w:lang w:eastAsia="ru-RU"/>
        </w:rPr>
        <w:t>.</w:t>
      </w:r>
      <w:r w:rsidR="00D245F8" w:rsidRPr="00CA343E">
        <w:rPr>
          <w:rFonts w:ascii="Times New Roman" w:eastAsia="Times New Roman" w:hAnsi="Times New Roman" w:cs="Times New Roman"/>
          <w:sz w:val="20"/>
          <w:szCs w:val="20"/>
          <w:lang w:eastAsia="ru-RU"/>
        </w:rPr>
        <w:t xml:space="preserve"> </w:t>
      </w:r>
      <w:r w:rsidRPr="00CA343E">
        <w:rPr>
          <w:rFonts w:ascii="Times New Roman" w:eastAsia="Times New Roman" w:hAnsi="Times New Roman" w:cs="Times New Roman"/>
          <w:sz w:val="20"/>
          <w:szCs w:val="20"/>
          <w:lang w:eastAsia="ru-RU"/>
        </w:rPr>
        <w:t xml:space="preserve">Акт </w:t>
      </w:r>
      <w:r w:rsidR="00E94AFF" w:rsidRPr="00CA343E">
        <w:rPr>
          <w:rFonts w:ascii="Times New Roman" w:eastAsia="Times New Roman" w:hAnsi="Times New Roman" w:cs="Times New Roman"/>
          <w:sz w:val="20"/>
          <w:szCs w:val="20"/>
          <w:lang w:eastAsia="ru-RU"/>
        </w:rPr>
        <w:t>технологической</w:t>
      </w:r>
      <w:r w:rsidRPr="00CA343E">
        <w:rPr>
          <w:rFonts w:ascii="Times New Roman" w:eastAsia="Times New Roman" w:hAnsi="Times New Roman" w:cs="Times New Roman"/>
          <w:sz w:val="20"/>
          <w:szCs w:val="20"/>
          <w:lang w:eastAsia="ru-RU"/>
        </w:rPr>
        <w:t xml:space="preserve"> и </w:t>
      </w:r>
      <w:r w:rsidR="00E94AFF" w:rsidRPr="00CA343E">
        <w:rPr>
          <w:rFonts w:ascii="Times New Roman" w:eastAsia="Times New Roman" w:hAnsi="Times New Roman" w:cs="Times New Roman"/>
          <w:sz w:val="20"/>
          <w:szCs w:val="20"/>
          <w:lang w:eastAsia="ru-RU"/>
        </w:rPr>
        <w:t>аварийной</w:t>
      </w:r>
      <w:r w:rsidRPr="00CA343E">
        <w:rPr>
          <w:rFonts w:ascii="Times New Roman" w:eastAsia="Times New Roman" w:hAnsi="Times New Roman" w:cs="Times New Roman"/>
          <w:sz w:val="20"/>
          <w:szCs w:val="20"/>
          <w:lang w:eastAsia="ru-RU"/>
        </w:rPr>
        <w:t xml:space="preserve"> брони.</w:t>
      </w:r>
    </w:p>
    <w:p w14:paraId="082A3843" w14:textId="77777777" w:rsidR="007A3283" w:rsidRPr="00CA343E" w:rsidRDefault="007A3283" w:rsidP="00D245F8">
      <w:pPr>
        <w:ind w:right="0" w:firstLine="540"/>
        <w:rPr>
          <w:rFonts w:ascii="Times New Roman" w:eastAsia="Times New Roman" w:hAnsi="Times New Roman" w:cs="Times New Roman"/>
          <w:sz w:val="20"/>
          <w:szCs w:val="20"/>
          <w:lang w:eastAsia="ru-RU"/>
        </w:rPr>
      </w:pPr>
    </w:p>
    <w:p w14:paraId="56BD0B8D" w14:textId="77777777" w:rsidR="007A3283" w:rsidRPr="00CA343E" w:rsidRDefault="007A3283" w:rsidP="00D245F8">
      <w:pPr>
        <w:ind w:right="0"/>
        <w:jc w:val="center"/>
        <w:outlineLvl w:val="0"/>
        <w:rPr>
          <w:rFonts w:ascii="Times New Roman" w:eastAsia="Times New Roman" w:hAnsi="Times New Roman" w:cs="Times New Roman"/>
          <w:b/>
          <w:sz w:val="20"/>
          <w:szCs w:val="20"/>
          <w:lang w:eastAsia="ru-RU"/>
        </w:rPr>
      </w:pPr>
      <w:r w:rsidRPr="00CA343E">
        <w:rPr>
          <w:rFonts w:ascii="Times New Roman" w:eastAsia="Times New Roman" w:hAnsi="Times New Roman" w:cs="Times New Roman"/>
          <w:b/>
          <w:sz w:val="20"/>
          <w:szCs w:val="20"/>
          <w:lang w:eastAsia="ru-RU"/>
        </w:rPr>
        <w:t>1</w:t>
      </w:r>
      <w:r w:rsidR="00C346D2" w:rsidRPr="00CA343E">
        <w:rPr>
          <w:rFonts w:ascii="Times New Roman" w:eastAsia="Times New Roman" w:hAnsi="Times New Roman" w:cs="Times New Roman"/>
          <w:b/>
          <w:sz w:val="20"/>
          <w:szCs w:val="20"/>
          <w:lang w:eastAsia="ru-RU"/>
        </w:rPr>
        <w:t>4</w:t>
      </w:r>
      <w:r w:rsidRPr="00CA343E">
        <w:rPr>
          <w:rFonts w:ascii="Times New Roman" w:eastAsia="Times New Roman" w:hAnsi="Times New Roman" w:cs="Times New Roman"/>
          <w:b/>
          <w:sz w:val="20"/>
          <w:szCs w:val="20"/>
          <w:lang w:eastAsia="ru-RU"/>
        </w:rPr>
        <w:t>. Юридические адреса и реквизиты Сторон</w:t>
      </w:r>
    </w:p>
    <w:p w14:paraId="2D70F651" w14:textId="77777777" w:rsidR="007A3283" w:rsidRPr="00CA343E" w:rsidRDefault="007A3283" w:rsidP="00D245F8">
      <w:pPr>
        <w:ind w:right="0"/>
        <w:jc w:val="left"/>
        <w:rPr>
          <w:rFonts w:ascii="Times New Roman" w:eastAsia="Times New Roman" w:hAnsi="Times New Roman" w:cs="Times New Roman"/>
          <w:sz w:val="20"/>
          <w:szCs w:val="20"/>
          <w:lang w:eastAsia="ru-RU"/>
        </w:rPr>
      </w:pPr>
    </w:p>
    <w:p w14:paraId="61A64FF3" w14:textId="77777777" w:rsidR="007A3283" w:rsidRPr="00CA343E" w:rsidRDefault="007A3283" w:rsidP="00D245F8">
      <w:pPr>
        <w:ind w:right="-1"/>
        <w:jc w:val="center"/>
        <w:outlineLvl w:val="0"/>
        <w:rPr>
          <w:rFonts w:ascii="Times New Roman" w:hAnsi="Times New Roman" w:cs="Times New Roman"/>
          <w:b/>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021"/>
      </w:tblGrid>
      <w:tr w:rsidR="00F00AC5" w:rsidRPr="00C27449" w14:paraId="73FBA7DA" w14:textId="77777777" w:rsidTr="00132F41">
        <w:trPr>
          <w:trHeight w:val="284"/>
        </w:trPr>
        <w:tc>
          <w:tcPr>
            <w:tcW w:w="5211" w:type="dxa"/>
          </w:tcPr>
          <w:p w14:paraId="445604E7" w14:textId="77777777" w:rsidR="00F00AC5" w:rsidRPr="00C27449" w:rsidRDefault="00F00AC5" w:rsidP="00132F41">
            <w:pPr>
              <w:jc w:val="left"/>
              <w:rPr>
                <w:rFonts w:ascii="Times New Roman" w:hAnsi="Times New Roman" w:cs="Times New Roman"/>
                <w:b/>
                <w:sz w:val="20"/>
                <w:szCs w:val="20"/>
              </w:rPr>
            </w:pPr>
            <w:r>
              <w:rPr>
                <w:rFonts w:ascii="Times New Roman" w:hAnsi="Times New Roman" w:cs="Times New Roman"/>
                <w:b/>
                <w:sz w:val="20"/>
                <w:szCs w:val="20"/>
              </w:rPr>
              <w:t>Потребитель</w:t>
            </w:r>
            <w:r w:rsidRPr="00C27449">
              <w:rPr>
                <w:rFonts w:ascii="Times New Roman" w:hAnsi="Times New Roman" w:cs="Times New Roman"/>
                <w:b/>
                <w:sz w:val="20"/>
                <w:szCs w:val="20"/>
              </w:rPr>
              <w:t xml:space="preserve"> </w:t>
            </w:r>
          </w:p>
          <w:p w14:paraId="3306F3C7"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2CC2D550" w14:textId="77777777" w:rsidR="00F00AC5" w:rsidRPr="00C27449" w:rsidRDefault="00F00AC5" w:rsidP="00132F41">
            <w:pPr>
              <w:jc w:val="left"/>
              <w:rPr>
                <w:rFonts w:ascii="Times New Roman" w:hAnsi="Times New Roman" w:cs="Times New Roman"/>
                <w:b/>
                <w:sz w:val="20"/>
                <w:szCs w:val="20"/>
              </w:rPr>
            </w:pPr>
          </w:p>
          <w:p w14:paraId="497E247F" w14:textId="77777777" w:rsidR="00F00AC5" w:rsidRPr="00C27449" w:rsidRDefault="00F00AC5" w:rsidP="00132F41">
            <w:pPr>
              <w:jc w:val="left"/>
              <w:rPr>
                <w:rFonts w:ascii="Times New Roman" w:hAnsi="Times New Roman" w:cs="Times New Roman"/>
                <w:b/>
                <w:sz w:val="20"/>
                <w:szCs w:val="20"/>
              </w:rPr>
            </w:pPr>
            <w:r>
              <w:rPr>
                <w:rFonts w:ascii="Times New Roman" w:hAnsi="Times New Roman" w:cs="Times New Roman"/>
                <w:b/>
                <w:sz w:val="20"/>
                <w:szCs w:val="20"/>
              </w:rPr>
              <w:t>_______________________________</w:t>
            </w:r>
          </w:p>
          <w:p w14:paraId="074AEC17" w14:textId="77777777" w:rsidR="00F00AC5" w:rsidRPr="00C27449" w:rsidRDefault="00F00AC5" w:rsidP="00132F41">
            <w:pPr>
              <w:jc w:val="left"/>
              <w:rPr>
                <w:rFonts w:ascii="Times New Roman" w:hAnsi="Times New Roman" w:cs="Times New Roman"/>
                <w:b/>
                <w:sz w:val="20"/>
                <w:szCs w:val="20"/>
              </w:rPr>
            </w:pPr>
          </w:p>
          <w:p w14:paraId="604FDA90" w14:textId="77777777" w:rsidR="00F00AC5" w:rsidRDefault="00F00AC5" w:rsidP="00132F41">
            <w:pPr>
              <w:jc w:val="left"/>
              <w:rPr>
                <w:rFonts w:ascii="Times New Roman" w:hAnsi="Times New Roman" w:cs="Times New Roman"/>
                <w:sz w:val="20"/>
                <w:szCs w:val="20"/>
              </w:rPr>
            </w:pPr>
            <w:r>
              <w:rPr>
                <w:rFonts w:ascii="Times New Roman" w:hAnsi="Times New Roman" w:cs="Times New Roman"/>
                <w:sz w:val="20"/>
                <w:szCs w:val="20"/>
              </w:rPr>
              <w:t>Юридический адрес:</w:t>
            </w:r>
            <w:r w:rsidR="00D23B9B">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w:t>
            </w:r>
          </w:p>
          <w:p w14:paraId="7280A698" w14:textId="77777777" w:rsidR="00F00AC5" w:rsidRPr="00C27449" w:rsidRDefault="00F00AC5" w:rsidP="00132F41">
            <w:pPr>
              <w:jc w:val="left"/>
              <w:rPr>
                <w:rFonts w:ascii="Times New Roman" w:hAnsi="Times New Roman" w:cs="Times New Roman"/>
                <w:sz w:val="20"/>
                <w:szCs w:val="20"/>
              </w:rPr>
            </w:pPr>
            <w:r>
              <w:rPr>
                <w:rFonts w:ascii="Times New Roman" w:hAnsi="Times New Roman" w:cs="Times New Roman"/>
                <w:sz w:val="20"/>
                <w:szCs w:val="20"/>
              </w:rPr>
              <w:t>Почтовый адрес: _______________________________________</w:t>
            </w:r>
          </w:p>
          <w:p w14:paraId="4C83FEB8"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Тел.</w:t>
            </w:r>
            <w:r>
              <w:rPr>
                <w:rFonts w:ascii="Times New Roman" w:hAnsi="Times New Roman" w:cs="Times New Roman"/>
                <w:sz w:val="20"/>
                <w:szCs w:val="20"/>
              </w:rPr>
              <w:t>__________________________</w:t>
            </w:r>
          </w:p>
          <w:p w14:paraId="32EA8302" w14:textId="69B0A450" w:rsidR="001359D8" w:rsidRDefault="001359D8" w:rsidP="00132F41">
            <w:pPr>
              <w:jc w:val="left"/>
              <w:rPr>
                <w:rFonts w:ascii="Times New Roman" w:hAnsi="Times New Roman" w:cs="Times New Roman"/>
                <w:sz w:val="20"/>
                <w:szCs w:val="20"/>
              </w:rPr>
            </w:pPr>
            <w:r w:rsidRPr="00A02F74">
              <w:rPr>
                <w:rFonts w:ascii="Times New Roman" w:hAnsi="Times New Roman"/>
                <w:sz w:val="18"/>
                <w:szCs w:val="18"/>
              </w:rPr>
              <w:t>E-mail:</w:t>
            </w:r>
            <w:r>
              <w:rPr>
                <w:rFonts w:ascii="Times New Roman" w:hAnsi="Times New Roman"/>
                <w:sz w:val="18"/>
                <w:szCs w:val="18"/>
              </w:rPr>
              <w:t xml:space="preserve"> </w:t>
            </w:r>
            <w:r w:rsidRPr="00A02F74">
              <w:rPr>
                <w:rFonts w:ascii="Times New Roman" w:hAnsi="Times New Roman"/>
                <w:sz w:val="18"/>
                <w:szCs w:val="18"/>
              </w:rPr>
              <w:t>__________________</w:t>
            </w:r>
            <w:r>
              <w:rPr>
                <w:rFonts w:ascii="Times New Roman" w:hAnsi="Times New Roman"/>
                <w:sz w:val="18"/>
                <w:szCs w:val="18"/>
              </w:rPr>
              <w:t>________</w:t>
            </w:r>
            <w:r w:rsidRPr="00A02F74">
              <w:rPr>
                <w:rFonts w:ascii="Times New Roman" w:hAnsi="Times New Roman"/>
                <w:sz w:val="18"/>
                <w:szCs w:val="18"/>
              </w:rPr>
              <w:t>____</w:t>
            </w:r>
          </w:p>
          <w:p w14:paraId="7ECFA917" w14:textId="009D7051"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 xml:space="preserve">ИНН </w:t>
            </w:r>
            <w:r>
              <w:rPr>
                <w:rFonts w:ascii="Times New Roman" w:hAnsi="Times New Roman" w:cs="Times New Roman"/>
                <w:sz w:val="20"/>
                <w:szCs w:val="20"/>
              </w:rPr>
              <w:t>______________</w:t>
            </w:r>
            <w:r w:rsidRPr="00C27449">
              <w:rPr>
                <w:rFonts w:ascii="Times New Roman" w:hAnsi="Times New Roman" w:cs="Times New Roman"/>
                <w:sz w:val="20"/>
                <w:szCs w:val="20"/>
              </w:rPr>
              <w:t xml:space="preserve"> КПП </w:t>
            </w:r>
            <w:r>
              <w:rPr>
                <w:rFonts w:ascii="Times New Roman" w:hAnsi="Times New Roman" w:cs="Times New Roman"/>
                <w:sz w:val="20"/>
                <w:szCs w:val="20"/>
              </w:rPr>
              <w:t>________________</w:t>
            </w:r>
          </w:p>
          <w:p w14:paraId="7F96C5CC"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 xml:space="preserve">р/с </w:t>
            </w:r>
            <w:r>
              <w:rPr>
                <w:rFonts w:ascii="Times New Roman" w:hAnsi="Times New Roman" w:cs="Times New Roman"/>
                <w:sz w:val="20"/>
                <w:szCs w:val="20"/>
              </w:rPr>
              <w:t>_____________________________</w:t>
            </w:r>
          </w:p>
          <w:p w14:paraId="562F196C"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 xml:space="preserve">к/с </w:t>
            </w:r>
            <w:r>
              <w:rPr>
                <w:rFonts w:ascii="Times New Roman" w:hAnsi="Times New Roman" w:cs="Times New Roman"/>
                <w:sz w:val="20"/>
                <w:szCs w:val="20"/>
              </w:rPr>
              <w:t>______________________________</w:t>
            </w:r>
          </w:p>
          <w:p w14:paraId="67EF16E1"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 xml:space="preserve">БИК </w:t>
            </w:r>
            <w:r>
              <w:rPr>
                <w:rFonts w:ascii="Times New Roman" w:hAnsi="Times New Roman" w:cs="Times New Roman"/>
                <w:sz w:val="20"/>
                <w:szCs w:val="20"/>
              </w:rPr>
              <w:t>____________________________</w:t>
            </w:r>
          </w:p>
          <w:p w14:paraId="5A4D9CFD" w14:textId="77777777" w:rsidR="00F00AC5" w:rsidRPr="00C27449" w:rsidRDefault="00F00AC5" w:rsidP="00132F41">
            <w:pPr>
              <w:jc w:val="left"/>
              <w:rPr>
                <w:rFonts w:ascii="Times New Roman" w:hAnsi="Times New Roman" w:cs="Times New Roman"/>
                <w:sz w:val="20"/>
                <w:szCs w:val="20"/>
              </w:rPr>
            </w:pPr>
          </w:p>
        </w:tc>
        <w:tc>
          <w:tcPr>
            <w:tcW w:w="5103" w:type="dxa"/>
          </w:tcPr>
          <w:p w14:paraId="6E8C7B49" w14:textId="77777777" w:rsidR="00F00AC5" w:rsidRPr="00C27449" w:rsidRDefault="00F00AC5" w:rsidP="00132F41">
            <w:pPr>
              <w:jc w:val="left"/>
              <w:rPr>
                <w:rFonts w:ascii="Times New Roman" w:hAnsi="Times New Roman" w:cs="Times New Roman"/>
                <w:b/>
                <w:sz w:val="20"/>
                <w:szCs w:val="20"/>
              </w:rPr>
            </w:pPr>
            <w:r w:rsidRPr="00C27449">
              <w:rPr>
                <w:rFonts w:ascii="Times New Roman" w:hAnsi="Times New Roman" w:cs="Times New Roman"/>
                <w:b/>
                <w:sz w:val="20"/>
                <w:szCs w:val="20"/>
              </w:rPr>
              <w:t>Теплоснабжающая организация</w:t>
            </w:r>
          </w:p>
          <w:p w14:paraId="1E629682"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4734BDC9" w14:textId="77777777" w:rsidR="00F00AC5" w:rsidRPr="00C27449" w:rsidRDefault="00F00AC5" w:rsidP="00132F41">
            <w:pPr>
              <w:jc w:val="left"/>
              <w:rPr>
                <w:rFonts w:ascii="Times New Roman" w:hAnsi="Times New Roman" w:cs="Times New Roman"/>
                <w:b/>
                <w:sz w:val="20"/>
                <w:szCs w:val="20"/>
              </w:rPr>
            </w:pPr>
          </w:p>
          <w:p w14:paraId="4D61A993" w14:textId="77777777" w:rsidR="00F00AC5" w:rsidRPr="00C27449" w:rsidRDefault="00F00AC5" w:rsidP="00132F41">
            <w:pPr>
              <w:jc w:val="left"/>
              <w:rPr>
                <w:rFonts w:ascii="Times New Roman" w:hAnsi="Times New Roman" w:cs="Times New Roman"/>
                <w:b/>
                <w:sz w:val="20"/>
                <w:szCs w:val="20"/>
              </w:rPr>
            </w:pPr>
            <w:r>
              <w:rPr>
                <w:rFonts w:ascii="Times New Roman" w:hAnsi="Times New Roman" w:cs="Times New Roman"/>
                <w:b/>
                <w:sz w:val="20"/>
                <w:szCs w:val="20"/>
              </w:rPr>
              <w:t>АО «УСТЭК-Челябинск»</w:t>
            </w:r>
          </w:p>
          <w:p w14:paraId="36B35946" w14:textId="77777777" w:rsidR="00F00AC5" w:rsidRPr="00C27449" w:rsidRDefault="00F00AC5" w:rsidP="00132F41">
            <w:pPr>
              <w:jc w:val="left"/>
              <w:rPr>
                <w:rFonts w:ascii="Times New Roman" w:hAnsi="Times New Roman" w:cs="Times New Roman"/>
                <w:b/>
                <w:sz w:val="20"/>
                <w:szCs w:val="20"/>
              </w:rPr>
            </w:pPr>
          </w:p>
          <w:p w14:paraId="1974A959" w14:textId="77777777" w:rsidR="00F00AC5" w:rsidRPr="00C27449" w:rsidRDefault="00F00AC5" w:rsidP="00132F41">
            <w:pPr>
              <w:jc w:val="left"/>
              <w:rPr>
                <w:rFonts w:ascii="Times New Roman" w:hAnsi="Times New Roman" w:cs="Times New Roman"/>
                <w:sz w:val="20"/>
                <w:szCs w:val="20"/>
              </w:rPr>
            </w:pPr>
            <w:r>
              <w:rPr>
                <w:rFonts w:ascii="Times New Roman" w:hAnsi="Times New Roman" w:cs="Times New Roman"/>
                <w:sz w:val="20"/>
                <w:szCs w:val="20"/>
              </w:rPr>
              <w:t>Юридический адрес: 454080, Челябинская обл., Челябинск г, Энгельса ул., дом № 3 каб.410</w:t>
            </w:r>
          </w:p>
          <w:p w14:paraId="2B9189C9" w14:textId="77777777" w:rsidR="00F00AC5" w:rsidRPr="00C27449" w:rsidRDefault="00F00AC5" w:rsidP="00132F41">
            <w:pPr>
              <w:jc w:val="left"/>
              <w:rPr>
                <w:rFonts w:ascii="Times New Roman" w:hAnsi="Times New Roman" w:cs="Times New Roman"/>
                <w:sz w:val="20"/>
                <w:szCs w:val="20"/>
              </w:rPr>
            </w:pPr>
            <w:r>
              <w:rPr>
                <w:rFonts w:ascii="Times New Roman" w:hAnsi="Times New Roman" w:cs="Times New Roman"/>
                <w:sz w:val="20"/>
                <w:szCs w:val="20"/>
              </w:rPr>
              <w:t>Почтовый адрес: 454080, Челябинская обл., Челябинск г, Энгельса ул., дом № 3</w:t>
            </w:r>
          </w:p>
          <w:p w14:paraId="095F9E51"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Тел.</w:t>
            </w:r>
            <w:r>
              <w:rPr>
                <w:rFonts w:ascii="Times New Roman" w:hAnsi="Times New Roman" w:cs="Times New Roman"/>
                <w:sz w:val="20"/>
                <w:szCs w:val="20"/>
              </w:rPr>
              <w:t>(351) 246-56-96</w:t>
            </w:r>
            <w:r w:rsidRPr="00C27449">
              <w:rPr>
                <w:rFonts w:ascii="Times New Roman" w:hAnsi="Times New Roman" w:cs="Times New Roman"/>
                <w:sz w:val="20"/>
                <w:szCs w:val="20"/>
              </w:rPr>
              <w:t xml:space="preserve">, </w:t>
            </w:r>
            <w:r>
              <w:rPr>
                <w:rFonts w:ascii="Times New Roman" w:hAnsi="Times New Roman" w:cs="Times New Roman"/>
                <w:sz w:val="20"/>
                <w:szCs w:val="20"/>
              </w:rPr>
              <w:t>Факс (351) 246-56-96</w:t>
            </w:r>
          </w:p>
          <w:p w14:paraId="3449490A" w14:textId="77777777" w:rsidR="00F00AC5" w:rsidRDefault="00CD44E0" w:rsidP="00132F41">
            <w:hyperlink r:id="rId9" w:history="1">
              <w:r w:rsidR="00F00AC5">
                <w:rPr>
                  <w:rStyle w:val="af"/>
                </w:rPr>
                <w:t>info@ustekchel.ru</w:t>
              </w:r>
            </w:hyperlink>
          </w:p>
          <w:p w14:paraId="29E4839E" w14:textId="77777777" w:rsidR="006A3AEA" w:rsidRDefault="006A3AEA" w:rsidP="00132F41">
            <w:pPr>
              <w:jc w:val="left"/>
              <w:rPr>
                <w:rFonts w:ascii="Times New Roman" w:hAnsi="Times New Roman" w:cs="Times New Roman"/>
                <w:sz w:val="20"/>
                <w:szCs w:val="20"/>
              </w:rPr>
            </w:pPr>
            <w:r w:rsidRPr="006A3AEA">
              <w:rPr>
                <w:rFonts w:ascii="Times New Roman" w:hAnsi="Times New Roman" w:cs="Times New Roman"/>
                <w:sz w:val="20"/>
                <w:szCs w:val="20"/>
              </w:rPr>
              <w:t>ИНН 7453320202 КПП 745301001</w:t>
            </w:r>
          </w:p>
          <w:p w14:paraId="345EA473" w14:textId="77777777" w:rsidR="00CD44E0" w:rsidRPr="00623730" w:rsidRDefault="00CD44E0" w:rsidP="00CD44E0">
            <w:pPr>
              <w:widowControl w:val="0"/>
              <w:rPr>
                <w:rFonts w:ascii="Times New Roman" w:hAnsi="Times New Roman"/>
                <w:sz w:val="20"/>
                <w:szCs w:val="20"/>
              </w:rPr>
            </w:pPr>
            <w:r w:rsidRPr="00623730">
              <w:rPr>
                <w:rFonts w:ascii="Times New Roman" w:hAnsi="Times New Roman"/>
                <w:sz w:val="20"/>
                <w:szCs w:val="20"/>
              </w:rPr>
              <w:t xml:space="preserve">р/с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Орг_РасчСчет  \* MERGEFORMAT </w:instrText>
            </w:r>
            <w:r>
              <w:rPr>
                <w:rFonts w:ascii="Times New Roman" w:hAnsi="Times New Roman"/>
                <w:sz w:val="20"/>
                <w:szCs w:val="20"/>
              </w:rPr>
              <w:fldChar w:fldCharType="separate"/>
            </w:r>
            <w:r>
              <w:rPr>
                <w:rFonts w:ascii="Times New Roman" w:hAnsi="Times New Roman"/>
                <w:sz w:val="20"/>
                <w:szCs w:val="20"/>
              </w:rPr>
              <w:t>40702810372000034555</w:t>
            </w:r>
            <w:r w:rsidRPr="00623730">
              <w:rPr>
                <w:rFonts w:ascii="Times New Roman" w:hAnsi="Times New Roman"/>
                <w:sz w:val="20"/>
                <w:szCs w:val="20"/>
              </w:rPr>
              <w:fldChar w:fldCharType="end"/>
            </w:r>
          </w:p>
          <w:p w14:paraId="1CF76841" w14:textId="77777777" w:rsidR="00CD44E0" w:rsidRDefault="00CD44E0" w:rsidP="00CD44E0">
            <w:pPr>
              <w:widowControl w:val="0"/>
              <w:rPr>
                <w:rFonts w:ascii="Times New Roman" w:hAnsi="Times New Roman"/>
                <w:sz w:val="20"/>
                <w:szCs w:val="20"/>
              </w:rPr>
            </w:pP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Орг_БанкНаименование  \* MERGEFORMAT </w:instrText>
            </w:r>
            <w:r>
              <w:rPr>
                <w:rFonts w:ascii="Times New Roman" w:hAnsi="Times New Roman"/>
                <w:sz w:val="20"/>
                <w:szCs w:val="20"/>
              </w:rPr>
              <w:fldChar w:fldCharType="separate"/>
            </w:r>
            <w:r>
              <w:rPr>
                <w:rFonts w:ascii="Times New Roman" w:hAnsi="Times New Roman"/>
                <w:sz w:val="20"/>
                <w:szCs w:val="20"/>
              </w:rPr>
              <w:t xml:space="preserve">ЧЕЛЯБИНСКОЕ ОТДЕЛЕНИЕ N8597 </w:t>
            </w:r>
          </w:p>
          <w:p w14:paraId="2DD7AA38" w14:textId="303283CF" w:rsidR="00CD44E0" w:rsidRPr="00623730" w:rsidRDefault="00CD44E0" w:rsidP="00CD44E0">
            <w:pPr>
              <w:widowControl w:val="0"/>
              <w:rPr>
                <w:rFonts w:ascii="Times New Roman" w:hAnsi="Times New Roman"/>
                <w:sz w:val="20"/>
                <w:szCs w:val="20"/>
              </w:rPr>
            </w:pPr>
            <w:r>
              <w:rPr>
                <w:rFonts w:ascii="Times New Roman" w:hAnsi="Times New Roman"/>
                <w:sz w:val="20"/>
                <w:szCs w:val="20"/>
              </w:rPr>
              <w:t>ПАО СБЕРБАНК</w:t>
            </w:r>
            <w:r w:rsidRPr="00623730">
              <w:rPr>
                <w:rFonts w:ascii="Times New Roman" w:hAnsi="Times New Roman"/>
                <w:sz w:val="20"/>
                <w:szCs w:val="20"/>
              </w:rPr>
              <w:fldChar w:fldCharType="end"/>
            </w:r>
          </w:p>
          <w:p w14:paraId="45A9E309" w14:textId="77777777" w:rsidR="00CD44E0" w:rsidRPr="00623730" w:rsidRDefault="00CD44E0" w:rsidP="00CD44E0">
            <w:pPr>
              <w:widowControl w:val="0"/>
              <w:rPr>
                <w:rFonts w:ascii="Times New Roman" w:hAnsi="Times New Roman"/>
                <w:sz w:val="20"/>
                <w:szCs w:val="20"/>
              </w:rPr>
            </w:pPr>
            <w:r w:rsidRPr="00623730">
              <w:rPr>
                <w:rFonts w:ascii="Times New Roman" w:hAnsi="Times New Roman"/>
                <w:sz w:val="20"/>
                <w:szCs w:val="20"/>
              </w:rPr>
              <w:t xml:space="preserve">к/с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Орг_КоррСчет  \* MERGEFORMAT </w:instrText>
            </w:r>
            <w:r>
              <w:rPr>
                <w:rFonts w:ascii="Times New Roman" w:hAnsi="Times New Roman"/>
                <w:sz w:val="20"/>
                <w:szCs w:val="20"/>
              </w:rPr>
              <w:fldChar w:fldCharType="separate"/>
            </w:r>
            <w:r>
              <w:rPr>
                <w:rFonts w:ascii="Times New Roman" w:hAnsi="Times New Roman"/>
                <w:sz w:val="20"/>
                <w:szCs w:val="20"/>
              </w:rPr>
              <w:t>30101810700000000602</w:t>
            </w:r>
            <w:r w:rsidRPr="00623730">
              <w:rPr>
                <w:rFonts w:ascii="Times New Roman" w:hAnsi="Times New Roman"/>
                <w:sz w:val="20"/>
                <w:szCs w:val="20"/>
              </w:rPr>
              <w:fldChar w:fldCharType="end"/>
            </w:r>
          </w:p>
          <w:p w14:paraId="2177AF0E" w14:textId="77777777" w:rsidR="00CD44E0" w:rsidRPr="00623730" w:rsidRDefault="00CD44E0" w:rsidP="00CD44E0">
            <w:pPr>
              <w:widowControl w:val="0"/>
              <w:rPr>
                <w:rFonts w:ascii="Times New Roman" w:hAnsi="Times New Roman"/>
                <w:sz w:val="20"/>
                <w:szCs w:val="20"/>
              </w:rPr>
            </w:pPr>
            <w:r w:rsidRPr="00623730">
              <w:rPr>
                <w:rFonts w:ascii="Times New Roman" w:hAnsi="Times New Roman"/>
                <w:sz w:val="20"/>
                <w:szCs w:val="20"/>
              </w:rPr>
              <w:t xml:space="preserve">БИК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Орг_БИК  \* MERGEFORMAT </w:instrText>
            </w:r>
            <w:r>
              <w:rPr>
                <w:rFonts w:ascii="Times New Roman" w:hAnsi="Times New Roman"/>
                <w:sz w:val="20"/>
                <w:szCs w:val="20"/>
              </w:rPr>
              <w:fldChar w:fldCharType="separate"/>
            </w:r>
            <w:r>
              <w:rPr>
                <w:rFonts w:ascii="Times New Roman" w:hAnsi="Times New Roman"/>
                <w:sz w:val="20"/>
                <w:szCs w:val="20"/>
              </w:rPr>
              <w:t>047501602</w:t>
            </w:r>
            <w:r w:rsidRPr="00623730">
              <w:rPr>
                <w:rFonts w:ascii="Times New Roman" w:hAnsi="Times New Roman"/>
                <w:sz w:val="20"/>
                <w:szCs w:val="20"/>
              </w:rPr>
              <w:fldChar w:fldCharType="end"/>
            </w:r>
          </w:p>
          <w:p w14:paraId="36E06515" w14:textId="1076B085" w:rsidR="00BE7A9A" w:rsidRPr="002041E7" w:rsidRDefault="00BE7A9A" w:rsidP="00BE7A9A">
            <w:pPr>
              <w:jc w:val="left"/>
              <w:rPr>
                <w:rFonts w:ascii="Times New Roman" w:hAnsi="Times New Roman" w:cs="Times New Roman"/>
                <w:sz w:val="20"/>
                <w:szCs w:val="20"/>
              </w:rPr>
            </w:pPr>
          </w:p>
          <w:p w14:paraId="66E69407" w14:textId="30B226D9" w:rsidR="00F00AC5" w:rsidRPr="00C27449" w:rsidRDefault="00F00AC5" w:rsidP="00132F41">
            <w:pPr>
              <w:jc w:val="left"/>
              <w:rPr>
                <w:rFonts w:ascii="Times New Roman" w:hAnsi="Times New Roman" w:cs="Times New Roman"/>
                <w:sz w:val="20"/>
                <w:szCs w:val="20"/>
              </w:rPr>
            </w:pPr>
          </w:p>
          <w:p w14:paraId="36C9BA45" w14:textId="77777777" w:rsidR="00F00AC5" w:rsidRPr="00C27449" w:rsidRDefault="00F00AC5" w:rsidP="00132F41">
            <w:pPr>
              <w:jc w:val="left"/>
              <w:rPr>
                <w:rFonts w:ascii="Times New Roman" w:hAnsi="Times New Roman" w:cs="Times New Roman"/>
                <w:sz w:val="20"/>
                <w:szCs w:val="20"/>
              </w:rPr>
            </w:pPr>
          </w:p>
        </w:tc>
      </w:tr>
      <w:tr w:rsidR="00F00AC5" w:rsidRPr="00C27449" w14:paraId="6D59BCC3" w14:textId="77777777" w:rsidTr="00132F41">
        <w:trPr>
          <w:trHeight w:val="284"/>
        </w:trPr>
        <w:tc>
          <w:tcPr>
            <w:tcW w:w="5211" w:type="dxa"/>
          </w:tcPr>
          <w:p w14:paraId="18635EA4" w14:textId="77777777" w:rsidR="00F00AC5" w:rsidRPr="00C27449" w:rsidRDefault="00F00AC5" w:rsidP="00132F41">
            <w:pPr>
              <w:jc w:val="left"/>
              <w:rPr>
                <w:rFonts w:ascii="Times New Roman" w:hAnsi="Times New Roman" w:cs="Times New Roman"/>
                <w:b/>
                <w:sz w:val="20"/>
                <w:szCs w:val="20"/>
              </w:rPr>
            </w:pPr>
            <w:r>
              <w:rPr>
                <w:rFonts w:ascii="Times New Roman" w:hAnsi="Times New Roman" w:cs="Times New Roman"/>
                <w:b/>
                <w:sz w:val="20"/>
                <w:szCs w:val="20"/>
              </w:rPr>
              <w:t>______________________</w:t>
            </w:r>
          </w:p>
          <w:p w14:paraId="37328A94" w14:textId="77777777" w:rsidR="00F00AC5" w:rsidRDefault="00F00AC5" w:rsidP="00132F41">
            <w:pPr>
              <w:jc w:val="left"/>
              <w:rPr>
                <w:rFonts w:ascii="Times New Roman" w:hAnsi="Times New Roman" w:cs="Times New Roman"/>
                <w:b/>
                <w:sz w:val="20"/>
                <w:szCs w:val="20"/>
              </w:rPr>
            </w:pPr>
          </w:p>
        </w:tc>
        <w:tc>
          <w:tcPr>
            <w:tcW w:w="5103" w:type="dxa"/>
          </w:tcPr>
          <w:p w14:paraId="28FB10CE" w14:textId="77777777" w:rsidR="00F00AC5" w:rsidRPr="00C27449" w:rsidRDefault="00F00AC5" w:rsidP="00132F41">
            <w:pPr>
              <w:jc w:val="left"/>
              <w:rPr>
                <w:rFonts w:ascii="Times New Roman" w:hAnsi="Times New Roman" w:cs="Times New Roman"/>
                <w:b/>
                <w:sz w:val="20"/>
                <w:szCs w:val="20"/>
              </w:rPr>
            </w:pPr>
            <w:r>
              <w:rPr>
                <w:rFonts w:ascii="Times New Roman" w:hAnsi="Times New Roman" w:cs="Times New Roman"/>
                <w:b/>
                <w:color w:val="000000"/>
                <w:sz w:val="20"/>
                <w:szCs w:val="20"/>
              </w:rPr>
              <w:t>_________________________________</w:t>
            </w:r>
          </w:p>
          <w:p w14:paraId="42C07BCA" w14:textId="77777777" w:rsidR="00F00AC5" w:rsidRPr="00C27449" w:rsidRDefault="00F00AC5" w:rsidP="00132F41">
            <w:pPr>
              <w:jc w:val="left"/>
              <w:rPr>
                <w:rFonts w:ascii="Times New Roman" w:hAnsi="Times New Roman" w:cs="Times New Roman"/>
                <w:b/>
                <w:sz w:val="20"/>
                <w:szCs w:val="20"/>
              </w:rPr>
            </w:pPr>
          </w:p>
        </w:tc>
      </w:tr>
      <w:tr w:rsidR="00F00AC5" w:rsidRPr="00C27449" w14:paraId="459F70A9" w14:textId="77777777" w:rsidTr="00132F41">
        <w:trPr>
          <w:trHeight w:val="1516"/>
        </w:trPr>
        <w:tc>
          <w:tcPr>
            <w:tcW w:w="5211" w:type="dxa"/>
          </w:tcPr>
          <w:p w14:paraId="26AB7084" w14:textId="77777777" w:rsidR="00F00AC5" w:rsidRPr="00C27449" w:rsidRDefault="00F00AC5" w:rsidP="00132F41">
            <w:pPr>
              <w:rPr>
                <w:rFonts w:ascii="Times New Roman" w:hAnsi="Times New Roman" w:cs="Times New Roman"/>
                <w:sz w:val="20"/>
                <w:szCs w:val="20"/>
              </w:rPr>
            </w:pPr>
          </w:p>
          <w:p w14:paraId="1A082C2E" w14:textId="77777777" w:rsidR="00F00AC5" w:rsidRPr="00C27449" w:rsidRDefault="00F00AC5" w:rsidP="00132F41">
            <w:pPr>
              <w:jc w:val="left"/>
              <w:rPr>
                <w:rFonts w:ascii="Times New Roman" w:hAnsi="Times New Roman" w:cs="Times New Roman"/>
                <w:sz w:val="20"/>
                <w:szCs w:val="20"/>
              </w:rPr>
            </w:pPr>
          </w:p>
          <w:p w14:paraId="4693AB57" w14:textId="77777777" w:rsidR="00F00AC5" w:rsidRPr="00C27449" w:rsidRDefault="00F00AC5" w:rsidP="00132F41">
            <w:pPr>
              <w:jc w:val="left"/>
              <w:rPr>
                <w:rFonts w:ascii="Times New Roman" w:hAnsi="Times New Roman" w:cs="Times New Roman"/>
                <w:sz w:val="20"/>
                <w:szCs w:val="20"/>
              </w:rPr>
            </w:pPr>
            <w:r w:rsidRPr="00C27449">
              <w:rPr>
                <w:rFonts w:ascii="Times New Roman" w:hAnsi="Times New Roman" w:cs="Times New Roman"/>
                <w:sz w:val="20"/>
                <w:szCs w:val="20"/>
              </w:rPr>
              <w:t xml:space="preserve">_____________  </w:t>
            </w:r>
            <w:r>
              <w:rPr>
                <w:rFonts w:ascii="Times New Roman" w:hAnsi="Times New Roman" w:cs="Times New Roman"/>
                <w:b/>
                <w:sz w:val="20"/>
                <w:szCs w:val="20"/>
              </w:rPr>
              <w:t>_________________________</w:t>
            </w:r>
          </w:p>
          <w:p w14:paraId="2A20FF26" w14:textId="77777777" w:rsidR="00F00AC5" w:rsidRDefault="00F00AC5" w:rsidP="00132F41">
            <w:pPr>
              <w:jc w:val="left"/>
              <w:rPr>
                <w:rFonts w:ascii="Times New Roman" w:hAnsi="Times New Roman" w:cs="Times New Roman"/>
                <w:b/>
                <w:sz w:val="20"/>
                <w:szCs w:val="20"/>
              </w:rPr>
            </w:pPr>
            <w:r w:rsidRPr="00C27449">
              <w:rPr>
                <w:rFonts w:ascii="Times New Roman" w:hAnsi="Times New Roman" w:cs="Times New Roman"/>
                <w:sz w:val="20"/>
                <w:szCs w:val="20"/>
              </w:rPr>
              <w:t>М.П.</w:t>
            </w:r>
          </w:p>
        </w:tc>
        <w:tc>
          <w:tcPr>
            <w:tcW w:w="5103" w:type="dxa"/>
          </w:tcPr>
          <w:p w14:paraId="4EE926C7" w14:textId="77777777" w:rsidR="00F00AC5" w:rsidRPr="00C27449" w:rsidRDefault="00F00AC5" w:rsidP="00132F41">
            <w:pPr>
              <w:jc w:val="left"/>
              <w:rPr>
                <w:rFonts w:ascii="Times New Roman" w:hAnsi="Times New Roman" w:cs="Times New Roman"/>
                <w:b/>
                <w:sz w:val="20"/>
                <w:szCs w:val="20"/>
              </w:rPr>
            </w:pPr>
            <w:bookmarkStart w:id="3" w:name="Подпись"/>
            <w:bookmarkEnd w:id="3"/>
          </w:p>
          <w:p w14:paraId="61816F31" w14:textId="77777777" w:rsidR="00F00AC5" w:rsidRPr="00C27449" w:rsidRDefault="00F00AC5" w:rsidP="00132F41">
            <w:pPr>
              <w:jc w:val="left"/>
              <w:rPr>
                <w:rFonts w:ascii="Times New Roman" w:hAnsi="Times New Roman" w:cs="Times New Roman"/>
                <w:b/>
                <w:sz w:val="20"/>
                <w:szCs w:val="20"/>
              </w:rPr>
            </w:pPr>
          </w:p>
          <w:p w14:paraId="3D938EE8" w14:textId="77777777" w:rsidR="00F00AC5" w:rsidRPr="00C27449" w:rsidRDefault="00F00AC5" w:rsidP="00132F41">
            <w:pPr>
              <w:jc w:val="left"/>
              <w:rPr>
                <w:rFonts w:ascii="Times New Roman" w:hAnsi="Times New Roman" w:cs="Times New Roman"/>
                <w:b/>
                <w:sz w:val="20"/>
                <w:szCs w:val="20"/>
              </w:rPr>
            </w:pPr>
            <w:r w:rsidRPr="00C27449">
              <w:rPr>
                <w:rFonts w:ascii="Times New Roman" w:hAnsi="Times New Roman" w:cs="Times New Roman"/>
                <w:sz w:val="20"/>
                <w:szCs w:val="20"/>
              </w:rPr>
              <w:t xml:space="preserve">_________________ </w:t>
            </w:r>
            <w:r>
              <w:rPr>
                <w:rFonts w:ascii="Times New Roman" w:hAnsi="Times New Roman" w:cs="Times New Roman"/>
                <w:b/>
                <w:sz w:val="20"/>
                <w:szCs w:val="20"/>
              </w:rPr>
              <w:t>_____________________</w:t>
            </w:r>
          </w:p>
          <w:p w14:paraId="60DE2788" w14:textId="77777777" w:rsidR="00F00AC5" w:rsidRPr="00C27449" w:rsidRDefault="00F00AC5" w:rsidP="00132F41">
            <w:pPr>
              <w:jc w:val="left"/>
              <w:rPr>
                <w:rFonts w:ascii="Times New Roman" w:hAnsi="Times New Roman" w:cs="Times New Roman"/>
                <w:b/>
                <w:sz w:val="20"/>
                <w:szCs w:val="20"/>
              </w:rPr>
            </w:pPr>
            <w:r w:rsidRPr="00C27449">
              <w:rPr>
                <w:rFonts w:ascii="Times New Roman" w:hAnsi="Times New Roman" w:cs="Times New Roman"/>
                <w:sz w:val="20"/>
                <w:szCs w:val="20"/>
              </w:rPr>
              <w:t>М.П.</w:t>
            </w:r>
          </w:p>
        </w:tc>
      </w:tr>
    </w:tbl>
    <w:p w14:paraId="10B1DE96" w14:textId="77777777" w:rsidR="007A3283" w:rsidRDefault="007A3283" w:rsidP="00D245F8">
      <w:pPr>
        <w:ind w:right="0"/>
        <w:jc w:val="center"/>
        <w:outlineLvl w:val="0"/>
        <w:rPr>
          <w:rFonts w:ascii="Times New Roman" w:eastAsia="Times New Roman" w:hAnsi="Times New Roman" w:cs="Times New Roman"/>
          <w:b/>
          <w:sz w:val="20"/>
          <w:szCs w:val="20"/>
          <w:lang w:eastAsia="ru-RU"/>
        </w:rPr>
      </w:pPr>
    </w:p>
    <w:p w14:paraId="12B4D625" w14:textId="77777777" w:rsidR="00537C09" w:rsidRDefault="00537C09" w:rsidP="00D245F8">
      <w:pPr>
        <w:ind w:right="0"/>
        <w:jc w:val="center"/>
        <w:outlineLvl w:val="0"/>
        <w:rPr>
          <w:rFonts w:ascii="Times New Roman" w:eastAsia="Times New Roman" w:hAnsi="Times New Roman" w:cs="Times New Roman"/>
          <w:b/>
          <w:sz w:val="20"/>
          <w:szCs w:val="20"/>
          <w:lang w:eastAsia="ru-RU"/>
        </w:rPr>
      </w:pPr>
    </w:p>
    <w:p w14:paraId="3E87FF04" w14:textId="77777777" w:rsidR="00537C09" w:rsidRDefault="00537C09" w:rsidP="00D245F8">
      <w:pPr>
        <w:ind w:right="0"/>
        <w:jc w:val="center"/>
        <w:outlineLvl w:val="0"/>
        <w:rPr>
          <w:rFonts w:ascii="Times New Roman" w:eastAsia="Times New Roman" w:hAnsi="Times New Roman" w:cs="Times New Roman"/>
          <w:b/>
          <w:sz w:val="20"/>
          <w:szCs w:val="20"/>
          <w:lang w:eastAsia="ru-RU"/>
        </w:rPr>
      </w:pPr>
    </w:p>
    <w:p w14:paraId="024F116D" w14:textId="77777777" w:rsidR="00537C09" w:rsidRDefault="00537C09" w:rsidP="00D245F8">
      <w:pPr>
        <w:ind w:right="0"/>
        <w:jc w:val="center"/>
        <w:outlineLvl w:val="0"/>
        <w:rPr>
          <w:rFonts w:ascii="Times New Roman" w:eastAsia="Times New Roman" w:hAnsi="Times New Roman" w:cs="Times New Roman"/>
          <w:b/>
          <w:sz w:val="20"/>
          <w:szCs w:val="20"/>
          <w:lang w:eastAsia="ru-RU"/>
        </w:rPr>
      </w:pPr>
    </w:p>
    <w:p w14:paraId="2E5C3553" w14:textId="77777777" w:rsidR="00537C09" w:rsidRDefault="00537C09" w:rsidP="00D245F8">
      <w:pPr>
        <w:ind w:right="0"/>
        <w:jc w:val="center"/>
        <w:outlineLvl w:val="0"/>
        <w:rPr>
          <w:rFonts w:ascii="Times New Roman" w:eastAsia="Times New Roman" w:hAnsi="Times New Roman" w:cs="Times New Roman"/>
          <w:b/>
          <w:sz w:val="20"/>
          <w:szCs w:val="20"/>
          <w:lang w:eastAsia="ru-RU"/>
        </w:rPr>
      </w:pPr>
    </w:p>
    <w:p w14:paraId="227689DF" w14:textId="77777777" w:rsidR="00537C09" w:rsidRDefault="00537C09" w:rsidP="00D245F8">
      <w:pPr>
        <w:ind w:right="0"/>
        <w:jc w:val="center"/>
        <w:outlineLvl w:val="0"/>
        <w:rPr>
          <w:rFonts w:ascii="Times New Roman" w:eastAsia="Times New Roman" w:hAnsi="Times New Roman" w:cs="Times New Roman"/>
          <w:b/>
          <w:sz w:val="20"/>
          <w:szCs w:val="20"/>
          <w:lang w:eastAsia="ru-RU"/>
        </w:rPr>
      </w:pPr>
    </w:p>
    <w:p w14:paraId="3893FCE4" w14:textId="77777777" w:rsidR="00537C09" w:rsidRDefault="00537C09" w:rsidP="00D245F8">
      <w:pPr>
        <w:ind w:right="0"/>
        <w:jc w:val="center"/>
        <w:outlineLvl w:val="0"/>
        <w:rPr>
          <w:rFonts w:ascii="Times New Roman" w:eastAsia="Times New Roman" w:hAnsi="Times New Roman" w:cs="Times New Roman"/>
          <w:b/>
          <w:sz w:val="20"/>
          <w:szCs w:val="20"/>
          <w:lang w:eastAsia="ru-RU"/>
        </w:rPr>
      </w:pPr>
    </w:p>
    <w:p w14:paraId="2059783E" w14:textId="77777777" w:rsidR="00537C09" w:rsidRDefault="00537C09" w:rsidP="00D245F8">
      <w:pPr>
        <w:ind w:right="0"/>
        <w:jc w:val="center"/>
        <w:outlineLvl w:val="0"/>
        <w:rPr>
          <w:rFonts w:ascii="Times New Roman" w:eastAsia="Times New Roman" w:hAnsi="Times New Roman" w:cs="Times New Roman"/>
          <w:b/>
          <w:sz w:val="20"/>
          <w:szCs w:val="20"/>
          <w:lang w:eastAsia="ru-RU"/>
        </w:rPr>
      </w:pPr>
    </w:p>
    <w:p w14:paraId="2366ABF5" w14:textId="77777777" w:rsidR="00537C09" w:rsidRPr="00697985" w:rsidRDefault="00537C09" w:rsidP="00537C09">
      <w:pPr>
        <w:rPr>
          <w:rFonts w:ascii="Times New Roman" w:eastAsia="Times New Roman" w:hAnsi="Times New Roman" w:cs="Times New Roman"/>
          <w:sz w:val="18"/>
          <w:szCs w:val="18"/>
        </w:rPr>
      </w:pPr>
      <w:bookmarkStart w:id="4" w:name="_Hlk94347680"/>
      <w:r>
        <w:rPr>
          <w:rFonts w:ascii="Times New Roman" w:eastAsia="Times New Roman" w:hAnsi="Times New Roman" w:cs="Times New Roman"/>
          <w:sz w:val="18"/>
          <w:szCs w:val="18"/>
        </w:rPr>
        <w:t>Исполнитель:</w:t>
      </w:r>
      <w:r w:rsidRPr="00697985">
        <w:rPr>
          <w:rFonts w:ascii="Times New Roman" w:eastAsia="Times New Roman" w:hAnsi="Times New Roman" w:cs="Times New Roman"/>
          <w:sz w:val="18"/>
          <w:szCs w:val="18"/>
        </w:rPr>
        <w:t xml:space="preserve"> </w:t>
      </w:r>
    </w:p>
    <w:p w14:paraId="34DF89C8" w14:textId="77777777" w:rsidR="00537C09" w:rsidRPr="00697985" w:rsidRDefault="00537C09" w:rsidP="00537C09">
      <w:pPr>
        <w:ind w:right="-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w:t>
      </w:r>
    </w:p>
    <w:p w14:paraId="7EB584D6" w14:textId="77777777" w:rsidR="00537C09" w:rsidRPr="00B6742C" w:rsidRDefault="00537C09" w:rsidP="00537C09">
      <w:pPr>
        <w:ind w:right="-1"/>
        <w:rPr>
          <w:rFonts w:ascii="Times New Roman" w:hAnsi="Times New Roman" w:cs="Times New Roman"/>
          <w:sz w:val="20"/>
          <w:szCs w:val="20"/>
        </w:rPr>
      </w:pPr>
      <w:r w:rsidRPr="00697985">
        <w:rPr>
          <w:rFonts w:ascii="Times New Roman" w:eastAsia="Times New Roman" w:hAnsi="Times New Roman" w:cs="Times New Roman"/>
          <w:sz w:val="18"/>
          <w:szCs w:val="18"/>
        </w:rPr>
        <w:t>+7 (351)</w:t>
      </w:r>
      <w:r>
        <w:rPr>
          <w:rFonts w:ascii="Times New Roman" w:eastAsia="Times New Roman" w:hAnsi="Times New Roman" w:cs="Times New Roman"/>
          <w:sz w:val="18"/>
          <w:szCs w:val="18"/>
        </w:rPr>
        <w:t xml:space="preserve"> ___________________________</w:t>
      </w:r>
      <w:bookmarkEnd w:id="4"/>
    </w:p>
    <w:p w14:paraId="14B5F504" w14:textId="77777777" w:rsidR="00537C09" w:rsidRPr="00CA343E" w:rsidRDefault="00537C09" w:rsidP="00D245F8">
      <w:pPr>
        <w:ind w:right="0"/>
        <w:jc w:val="center"/>
        <w:outlineLvl w:val="0"/>
        <w:rPr>
          <w:rFonts w:ascii="Times New Roman" w:eastAsia="Times New Roman" w:hAnsi="Times New Roman" w:cs="Times New Roman"/>
          <w:b/>
          <w:sz w:val="20"/>
          <w:szCs w:val="20"/>
          <w:lang w:eastAsia="ru-RU"/>
        </w:rPr>
      </w:pPr>
    </w:p>
    <w:sectPr w:rsidR="00537C09" w:rsidRPr="00CA343E" w:rsidSect="00C10D6A">
      <w:headerReference w:type="even" r:id="rId10"/>
      <w:headerReference w:type="default" r:id="rId11"/>
      <w:footerReference w:type="even" r:id="rId12"/>
      <w:footerReference w:type="default" r:id="rId13"/>
      <w:headerReference w:type="first" r:id="rId14"/>
      <w:footerReference w:type="first" r:id="rId15"/>
      <w:pgSz w:w="11906" w:h="16838"/>
      <w:pgMar w:top="567" w:right="567" w:bottom="0"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3305" w14:textId="77777777" w:rsidR="00A93FE6" w:rsidRDefault="00A93FE6" w:rsidP="00182EAE">
      <w:r>
        <w:separator/>
      </w:r>
    </w:p>
  </w:endnote>
  <w:endnote w:type="continuationSeparator" w:id="0">
    <w:p w14:paraId="42779DBA" w14:textId="77777777" w:rsidR="00A93FE6" w:rsidRDefault="00A93FE6" w:rsidP="0018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FC52" w14:textId="77777777" w:rsidR="00097FE1" w:rsidRDefault="00097F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47063"/>
      <w:docPartObj>
        <w:docPartGallery w:val="Page Numbers (Bottom of Page)"/>
        <w:docPartUnique/>
      </w:docPartObj>
    </w:sdtPr>
    <w:sdtEndPr>
      <w:rPr>
        <w:sz w:val="20"/>
        <w:szCs w:val="20"/>
      </w:rPr>
    </w:sdtEndPr>
    <w:sdtContent>
      <w:p w14:paraId="1C9744D9" w14:textId="77777777" w:rsidR="0099537A" w:rsidRPr="00CA343E" w:rsidRDefault="008A247C" w:rsidP="00CA343E">
        <w:pPr>
          <w:pStyle w:val="a5"/>
          <w:jc w:val="center"/>
          <w:rPr>
            <w:sz w:val="20"/>
            <w:szCs w:val="20"/>
          </w:rPr>
        </w:pPr>
        <w:r w:rsidRPr="00CA343E">
          <w:rPr>
            <w:sz w:val="20"/>
            <w:szCs w:val="20"/>
          </w:rPr>
          <w:fldChar w:fldCharType="begin"/>
        </w:r>
        <w:r w:rsidR="00A05AC1" w:rsidRPr="00CA343E">
          <w:rPr>
            <w:sz w:val="20"/>
            <w:szCs w:val="20"/>
          </w:rPr>
          <w:instrText xml:space="preserve"> PAGE   \* MERGEFORMAT </w:instrText>
        </w:r>
        <w:r w:rsidRPr="00CA343E">
          <w:rPr>
            <w:sz w:val="20"/>
            <w:szCs w:val="20"/>
          </w:rPr>
          <w:fldChar w:fldCharType="separate"/>
        </w:r>
        <w:r w:rsidR="00FC72CE">
          <w:rPr>
            <w:noProof/>
            <w:sz w:val="20"/>
            <w:szCs w:val="20"/>
          </w:rPr>
          <w:t>1</w:t>
        </w:r>
        <w:r w:rsidRPr="00CA343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A0DA" w14:textId="77777777" w:rsidR="00097FE1" w:rsidRDefault="00097F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7F78" w14:textId="77777777" w:rsidR="00A93FE6" w:rsidRDefault="00A93FE6" w:rsidP="00182EAE">
      <w:r>
        <w:separator/>
      </w:r>
    </w:p>
  </w:footnote>
  <w:footnote w:type="continuationSeparator" w:id="0">
    <w:p w14:paraId="55CD32D9" w14:textId="77777777" w:rsidR="00A93FE6" w:rsidRDefault="00A93FE6" w:rsidP="0018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26EB" w14:textId="77777777" w:rsidR="00097FE1" w:rsidRDefault="00097FE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0950" w14:textId="77777777" w:rsidR="00097FE1" w:rsidRDefault="00097FE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B012" w14:textId="77777777" w:rsidR="00097FE1" w:rsidRDefault="00097F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04000"/>
    <w:multiLevelType w:val="hybridMultilevel"/>
    <w:tmpl w:val="547EBAEA"/>
    <w:lvl w:ilvl="0" w:tplc="1F322B88">
      <w:numFmt w:val="bullet"/>
      <w:lvlText w:val="•"/>
      <w:lvlJc w:val="left"/>
      <w:pPr>
        <w:ind w:left="1272" w:hanging="70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8BF319C"/>
    <w:multiLevelType w:val="hybridMultilevel"/>
    <w:tmpl w:val="CFCC52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56D6EC0"/>
    <w:multiLevelType w:val="hybridMultilevel"/>
    <w:tmpl w:val="1D989D98"/>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hint="default"/>
      </w:rPr>
    </w:lvl>
    <w:lvl w:ilvl="8" w:tplc="04190005">
      <w:start w:val="1"/>
      <w:numFmt w:val="bullet"/>
      <w:lvlText w:val=""/>
      <w:lvlJc w:val="left"/>
      <w:pPr>
        <w:ind w:left="6525" w:hanging="360"/>
      </w:pPr>
      <w:rPr>
        <w:rFonts w:ascii="Wingdings" w:hAnsi="Wingdings" w:hint="default"/>
      </w:rPr>
    </w:lvl>
  </w:abstractNum>
  <w:abstractNum w:abstractNumId="3" w15:restartNumberingAfterBreak="0">
    <w:nsid w:val="7C54777C"/>
    <w:multiLevelType w:val="hybridMultilevel"/>
    <w:tmpl w:val="4DDEC740"/>
    <w:lvl w:ilvl="0" w:tplc="1F322B88">
      <w:numFmt w:val="bullet"/>
      <w:lvlText w:val="•"/>
      <w:lvlJc w:val="left"/>
      <w:pPr>
        <w:ind w:left="1981" w:hanging="70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25011726">
    <w:abstractNumId w:val="2"/>
  </w:num>
  <w:num w:numId="2" w16cid:durableId="806557215">
    <w:abstractNumId w:val="1"/>
  </w:num>
  <w:num w:numId="3" w16cid:durableId="1798378470">
    <w:abstractNumId w:val="0"/>
  </w:num>
  <w:num w:numId="4" w16cid:durableId="1135560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F5"/>
    <w:rsid w:val="0000502D"/>
    <w:rsid w:val="00033BFD"/>
    <w:rsid w:val="000401DF"/>
    <w:rsid w:val="00093B5A"/>
    <w:rsid w:val="00097FE1"/>
    <w:rsid w:val="000C118F"/>
    <w:rsid w:val="000D0ED4"/>
    <w:rsid w:val="00107B90"/>
    <w:rsid w:val="001124F1"/>
    <w:rsid w:val="001148E7"/>
    <w:rsid w:val="0013186C"/>
    <w:rsid w:val="001359D8"/>
    <w:rsid w:val="001459CD"/>
    <w:rsid w:val="0015503B"/>
    <w:rsid w:val="001613D0"/>
    <w:rsid w:val="00170633"/>
    <w:rsid w:val="00175CA1"/>
    <w:rsid w:val="00181433"/>
    <w:rsid w:val="00182EAE"/>
    <w:rsid w:val="00185D8E"/>
    <w:rsid w:val="00191195"/>
    <w:rsid w:val="00191BA2"/>
    <w:rsid w:val="0019451A"/>
    <w:rsid w:val="001975CE"/>
    <w:rsid w:val="001B5372"/>
    <w:rsid w:val="001B6006"/>
    <w:rsid w:val="001B6FE3"/>
    <w:rsid w:val="001C0D66"/>
    <w:rsid w:val="001C27EE"/>
    <w:rsid w:val="001D36B0"/>
    <w:rsid w:val="001D573D"/>
    <w:rsid w:val="001E5E69"/>
    <w:rsid w:val="002017DF"/>
    <w:rsid w:val="00201813"/>
    <w:rsid w:val="00214765"/>
    <w:rsid w:val="00222616"/>
    <w:rsid w:val="00245785"/>
    <w:rsid w:val="0026297B"/>
    <w:rsid w:val="00264BEC"/>
    <w:rsid w:val="00276DB4"/>
    <w:rsid w:val="002A53A7"/>
    <w:rsid w:val="002A6E04"/>
    <w:rsid w:val="002E75B1"/>
    <w:rsid w:val="002F008E"/>
    <w:rsid w:val="002F2982"/>
    <w:rsid w:val="002F6371"/>
    <w:rsid w:val="002F781F"/>
    <w:rsid w:val="00307006"/>
    <w:rsid w:val="00312367"/>
    <w:rsid w:val="00312763"/>
    <w:rsid w:val="00324BBB"/>
    <w:rsid w:val="00326379"/>
    <w:rsid w:val="00330B14"/>
    <w:rsid w:val="00337274"/>
    <w:rsid w:val="00345188"/>
    <w:rsid w:val="0034702F"/>
    <w:rsid w:val="003568CA"/>
    <w:rsid w:val="003620E3"/>
    <w:rsid w:val="00374549"/>
    <w:rsid w:val="003806C0"/>
    <w:rsid w:val="00394140"/>
    <w:rsid w:val="003A79C8"/>
    <w:rsid w:val="003C5510"/>
    <w:rsid w:val="003D17C2"/>
    <w:rsid w:val="003E70AA"/>
    <w:rsid w:val="00441642"/>
    <w:rsid w:val="00443ED9"/>
    <w:rsid w:val="00445A96"/>
    <w:rsid w:val="00446587"/>
    <w:rsid w:val="0046274A"/>
    <w:rsid w:val="00463CE3"/>
    <w:rsid w:val="00464A70"/>
    <w:rsid w:val="00473E49"/>
    <w:rsid w:val="004778C6"/>
    <w:rsid w:val="0049291B"/>
    <w:rsid w:val="004934DD"/>
    <w:rsid w:val="004971D2"/>
    <w:rsid w:val="004B04DE"/>
    <w:rsid w:val="004D253F"/>
    <w:rsid w:val="004D254D"/>
    <w:rsid w:val="004F25E6"/>
    <w:rsid w:val="00505525"/>
    <w:rsid w:val="00537C09"/>
    <w:rsid w:val="0054516B"/>
    <w:rsid w:val="00546434"/>
    <w:rsid w:val="00552052"/>
    <w:rsid w:val="00554DF4"/>
    <w:rsid w:val="00570935"/>
    <w:rsid w:val="005907C4"/>
    <w:rsid w:val="00592296"/>
    <w:rsid w:val="005A204A"/>
    <w:rsid w:val="005B2094"/>
    <w:rsid w:val="005B53D3"/>
    <w:rsid w:val="005C4334"/>
    <w:rsid w:val="005C445B"/>
    <w:rsid w:val="005D0F4E"/>
    <w:rsid w:val="005E1ADA"/>
    <w:rsid w:val="005E3314"/>
    <w:rsid w:val="00602824"/>
    <w:rsid w:val="00604921"/>
    <w:rsid w:val="00604FDE"/>
    <w:rsid w:val="00620035"/>
    <w:rsid w:val="00625F30"/>
    <w:rsid w:val="00631BF4"/>
    <w:rsid w:val="006355E6"/>
    <w:rsid w:val="00637D45"/>
    <w:rsid w:val="006612F5"/>
    <w:rsid w:val="00662DE9"/>
    <w:rsid w:val="00670FF1"/>
    <w:rsid w:val="0067476E"/>
    <w:rsid w:val="00697380"/>
    <w:rsid w:val="006A01D1"/>
    <w:rsid w:val="006A22A4"/>
    <w:rsid w:val="006A3AEA"/>
    <w:rsid w:val="006B60C9"/>
    <w:rsid w:val="006C53AF"/>
    <w:rsid w:val="006C6A4F"/>
    <w:rsid w:val="006D39F2"/>
    <w:rsid w:val="006D41A7"/>
    <w:rsid w:val="006E29A2"/>
    <w:rsid w:val="006E2C78"/>
    <w:rsid w:val="006F3595"/>
    <w:rsid w:val="00701A84"/>
    <w:rsid w:val="00731393"/>
    <w:rsid w:val="00737308"/>
    <w:rsid w:val="00746E2F"/>
    <w:rsid w:val="007561C9"/>
    <w:rsid w:val="00762AA6"/>
    <w:rsid w:val="007862D0"/>
    <w:rsid w:val="007A3283"/>
    <w:rsid w:val="007B53FC"/>
    <w:rsid w:val="007C3A21"/>
    <w:rsid w:val="007C3C43"/>
    <w:rsid w:val="007D312C"/>
    <w:rsid w:val="007D453E"/>
    <w:rsid w:val="007F2D91"/>
    <w:rsid w:val="00805802"/>
    <w:rsid w:val="0081014F"/>
    <w:rsid w:val="008203A0"/>
    <w:rsid w:val="00825A52"/>
    <w:rsid w:val="008611EB"/>
    <w:rsid w:val="008A247C"/>
    <w:rsid w:val="008A5CDE"/>
    <w:rsid w:val="008B572D"/>
    <w:rsid w:val="008E5368"/>
    <w:rsid w:val="008F1975"/>
    <w:rsid w:val="008F689D"/>
    <w:rsid w:val="00904A57"/>
    <w:rsid w:val="00913047"/>
    <w:rsid w:val="009141BA"/>
    <w:rsid w:val="00921523"/>
    <w:rsid w:val="0092224C"/>
    <w:rsid w:val="00937CE1"/>
    <w:rsid w:val="0094072A"/>
    <w:rsid w:val="0094207D"/>
    <w:rsid w:val="009501F0"/>
    <w:rsid w:val="009553D0"/>
    <w:rsid w:val="00964FB9"/>
    <w:rsid w:val="0097199D"/>
    <w:rsid w:val="00985017"/>
    <w:rsid w:val="00987BDA"/>
    <w:rsid w:val="00987E86"/>
    <w:rsid w:val="00990448"/>
    <w:rsid w:val="0099537A"/>
    <w:rsid w:val="009A2C68"/>
    <w:rsid w:val="009D1801"/>
    <w:rsid w:val="009D3FA9"/>
    <w:rsid w:val="009D4D77"/>
    <w:rsid w:val="009E0590"/>
    <w:rsid w:val="00A0087B"/>
    <w:rsid w:val="00A0531F"/>
    <w:rsid w:val="00A05AC1"/>
    <w:rsid w:val="00A24DC9"/>
    <w:rsid w:val="00A35017"/>
    <w:rsid w:val="00A47BF6"/>
    <w:rsid w:val="00A50038"/>
    <w:rsid w:val="00A918E1"/>
    <w:rsid w:val="00A93FE6"/>
    <w:rsid w:val="00A965C1"/>
    <w:rsid w:val="00AA17BE"/>
    <w:rsid w:val="00AA7760"/>
    <w:rsid w:val="00AC6D05"/>
    <w:rsid w:val="00AD2960"/>
    <w:rsid w:val="00AD2CEB"/>
    <w:rsid w:val="00AF0426"/>
    <w:rsid w:val="00AF416D"/>
    <w:rsid w:val="00B05665"/>
    <w:rsid w:val="00B06DF9"/>
    <w:rsid w:val="00B1067A"/>
    <w:rsid w:val="00B26FC0"/>
    <w:rsid w:val="00B31431"/>
    <w:rsid w:val="00B4065A"/>
    <w:rsid w:val="00B70E59"/>
    <w:rsid w:val="00B97D8A"/>
    <w:rsid w:val="00BB48BD"/>
    <w:rsid w:val="00BC1331"/>
    <w:rsid w:val="00BC1F4D"/>
    <w:rsid w:val="00BD03AA"/>
    <w:rsid w:val="00BD715D"/>
    <w:rsid w:val="00BE042B"/>
    <w:rsid w:val="00BE415B"/>
    <w:rsid w:val="00BE61B0"/>
    <w:rsid w:val="00BE7921"/>
    <w:rsid w:val="00BE7A9A"/>
    <w:rsid w:val="00BF5CFC"/>
    <w:rsid w:val="00C0454B"/>
    <w:rsid w:val="00C10D6A"/>
    <w:rsid w:val="00C133CA"/>
    <w:rsid w:val="00C25EF8"/>
    <w:rsid w:val="00C346D2"/>
    <w:rsid w:val="00C357AA"/>
    <w:rsid w:val="00C60E6D"/>
    <w:rsid w:val="00C66A24"/>
    <w:rsid w:val="00C71CA2"/>
    <w:rsid w:val="00C80B6B"/>
    <w:rsid w:val="00C835CB"/>
    <w:rsid w:val="00CA343E"/>
    <w:rsid w:val="00CB1CEA"/>
    <w:rsid w:val="00CC21B7"/>
    <w:rsid w:val="00CC3010"/>
    <w:rsid w:val="00CC732F"/>
    <w:rsid w:val="00CC73C0"/>
    <w:rsid w:val="00CD44E0"/>
    <w:rsid w:val="00CE1990"/>
    <w:rsid w:val="00D218B0"/>
    <w:rsid w:val="00D23B9B"/>
    <w:rsid w:val="00D245F8"/>
    <w:rsid w:val="00D30CB1"/>
    <w:rsid w:val="00D35685"/>
    <w:rsid w:val="00D44A8B"/>
    <w:rsid w:val="00D50BBD"/>
    <w:rsid w:val="00D54D1D"/>
    <w:rsid w:val="00D81FE3"/>
    <w:rsid w:val="00D82088"/>
    <w:rsid w:val="00DA7C50"/>
    <w:rsid w:val="00DC2FAC"/>
    <w:rsid w:val="00DC3B2C"/>
    <w:rsid w:val="00DD3D67"/>
    <w:rsid w:val="00DF08C5"/>
    <w:rsid w:val="00DF30E3"/>
    <w:rsid w:val="00E04805"/>
    <w:rsid w:val="00E138DD"/>
    <w:rsid w:val="00E33DA4"/>
    <w:rsid w:val="00E34831"/>
    <w:rsid w:val="00E36255"/>
    <w:rsid w:val="00E42252"/>
    <w:rsid w:val="00E4359B"/>
    <w:rsid w:val="00E44735"/>
    <w:rsid w:val="00E53083"/>
    <w:rsid w:val="00E73B18"/>
    <w:rsid w:val="00E77963"/>
    <w:rsid w:val="00E814EC"/>
    <w:rsid w:val="00E823AC"/>
    <w:rsid w:val="00E8599D"/>
    <w:rsid w:val="00E86FD5"/>
    <w:rsid w:val="00E94AFF"/>
    <w:rsid w:val="00EA5813"/>
    <w:rsid w:val="00EA6531"/>
    <w:rsid w:val="00EC5AF4"/>
    <w:rsid w:val="00EF53F7"/>
    <w:rsid w:val="00EF74D1"/>
    <w:rsid w:val="00F0004F"/>
    <w:rsid w:val="00F00AC5"/>
    <w:rsid w:val="00F02FDD"/>
    <w:rsid w:val="00F257FE"/>
    <w:rsid w:val="00F34E69"/>
    <w:rsid w:val="00F42AED"/>
    <w:rsid w:val="00F529E9"/>
    <w:rsid w:val="00F608E1"/>
    <w:rsid w:val="00F90A1E"/>
    <w:rsid w:val="00FA3D0A"/>
    <w:rsid w:val="00FA7B85"/>
    <w:rsid w:val="00FA7B86"/>
    <w:rsid w:val="00FB18D9"/>
    <w:rsid w:val="00FB3B5F"/>
    <w:rsid w:val="00FC72CE"/>
    <w:rsid w:val="00FD231A"/>
    <w:rsid w:val="00FE097F"/>
    <w:rsid w:val="00FE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BEC6E8"/>
  <w15:docId w15:val="{D01BC69D-FEA2-46E1-A326-FFADE61A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righ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934D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934DD"/>
    <w:rPr>
      <w:rFonts w:ascii="Times New Roman" w:eastAsia="Times New Roman" w:hAnsi="Times New Roman" w:cs="Times New Roman"/>
      <w:sz w:val="24"/>
      <w:szCs w:val="24"/>
      <w:lang w:eastAsia="ru-RU"/>
    </w:rPr>
  </w:style>
  <w:style w:type="paragraph" w:styleId="a7">
    <w:name w:val="Plain Text"/>
    <w:basedOn w:val="a"/>
    <w:link w:val="a8"/>
    <w:uiPriority w:val="99"/>
    <w:rsid w:val="004934DD"/>
    <w:pPr>
      <w:ind w:right="0"/>
      <w:jc w:val="left"/>
    </w:pPr>
    <w:rPr>
      <w:rFonts w:ascii="Courier New" w:eastAsia="Times New Roman" w:hAnsi="Courier New" w:cs="Courier New"/>
      <w:sz w:val="20"/>
      <w:szCs w:val="20"/>
      <w:lang w:eastAsia="ru-RU"/>
    </w:rPr>
  </w:style>
  <w:style w:type="character" w:customStyle="1" w:styleId="a8">
    <w:name w:val="Текст Знак"/>
    <w:basedOn w:val="a0"/>
    <w:link w:val="a7"/>
    <w:uiPriority w:val="99"/>
    <w:rsid w:val="004934DD"/>
    <w:rPr>
      <w:rFonts w:ascii="Courier New" w:eastAsia="Times New Roman" w:hAnsi="Courier New" w:cs="Courier New"/>
      <w:sz w:val="20"/>
      <w:szCs w:val="20"/>
      <w:lang w:eastAsia="ru-RU"/>
    </w:rPr>
  </w:style>
  <w:style w:type="character" w:styleId="a9">
    <w:name w:val="Placeholder Text"/>
    <w:basedOn w:val="a0"/>
    <w:uiPriority w:val="99"/>
    <w:semiHidden/>
    <w:rsid w:val="004B04DE"/>
    <w:rPr>
      <w:color w:val="808080"/>
    </w:rPr>
  </w:style>
  <w:style w:type="paragraph" w:styleId="aa">
    <w:name w:val="Balloon Text"/>
    <w:basedOn w:val="a"/>
    <w:link w:val="ab"/>
    <w:uiPriority w:val="99"/>
    <w:semiHidden/>
    <w:unhideWhenUsed/>
    <w:rsid w:val="004B04DE"/>
    <w:rPr>
      <w:rFonts w:ascii="Tahoma" w:hAnsi="Tahoma" w:cs="Tahoma"/>
      <w:sz w:val="16"/>
      <w:szCs w:val="16"/>
    </w:rPr>
  </w:style>
  <w:style w:type="character" w:customStyle="1" w:styleId="ab">
    <w:name w:val="Текст выноски Знак"/>
    <w:basedOn w:val="a0"/>
    <w:link w:val="aa"/>
    <w:uiPriority w:val="99"/>
    <w:semiHidden/>
    <w:rsid w:val="004B04DE"/>
    <w:rPr>
      <w:rFonts w:ascii="Tahoma" w:hAnsi="Tahoma" w:cs="Tahoma"/>
      <w:sz w:val="16"/>
      <w:szCs w:val="16"/>
    </w:rPr>
  </w:style>
  <w:style w:type="table" w:styleId="ac">
    <w:name w:val="Table Grid"/>
    <w:basedOn w:val="a1"/>
    <w:uiPriority w:val="59"/>
    <w:rsid w:val="007D31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Title"/>
    <w:basedOn w:val="a"/>
    <w:link w:val="ae"/>
    <w:uiPriority w:val="10"/>
    <w:qFormat/>
    <w:rsid w:val="007A3283"/>
    <w:pPr>
      <w:ind w:right="0"/>
      <w:jc w:val="center"/>
    </w:pPr>
    <w:rPr>
      <w:rFonts w:ascii="Times New Roman" w:eastAsia="Times New Roman" w:hAnsi="Times New Roman" w:cs="Times New Roman"/>
      <w:sz w:val="24"/>
      <w:szCs w:val="20"/>
      <w:lang w:eastAsia="ru-RU"/>
    </w:rPr>
  </w:style>
  <w:style w:type="character" w:customStyle="1" w:styleId="ae">
    <w:name w:val="Заголовок Знак"/>
    <w:basedOn w:val="a0"/>
    <w:link w:val="ad"/>
    <w:uiPriority w:val="10"/>
    <w:rsid w:val="007A3283"/>
    <w:rPr>
      <w:rFonts w:ascii="Times New Roman" w:eastAsia="Times New Roman" w:hAnsi="Times New Roman" w:cs="Times New Roman"/>
      <w:sz w:val="24"/>
      <w:szCs w:val="20"/>
      <w:lang w:eastAsia="ru-RU"/>
    </w:rPr>
  </w:style>
  <w:style w:type="character" w:styleId="af">
    <w:name w:val="Hyperlink"/>
    <w:basedOn w:val="a0"/>
    <w:uiPriority w:val="99"/>
    <w:unhideWhenUsed/>
    <w:rsid w:val="0081014F"/>
    <w:rPr>
      <w:color w:val="0000FF"/>
      <w:u w:val="single"/>
    </w:rPr>
  </w:style>
  <w:style w:type="paragraph" w:styleId="af0">
    <w:name w:val="List Paragraph"/>
    <w:basedOn w:val="a"/>
    <w:uiPriority w:val="34"/>
    <w:qFormat/>
    <w:rsid w:val="0034702F"/>
    <w:pPr>
      <w:ind w:left="720" w:right="0"/>
      <w:contextualSpacing/>
      <w:jc w:val="left"/>
    </w:pPr>
    <w:rPr>
      <w:rFonts w:ascii="Calibri" w:eastAsia="Times New Roman" w:hAnsi="Calibri" w:cs="Calibri"/>
      <w:lang w:eastAsia="ru-RU"/>
    </w:rPr>
  </w:style>
  <w:style w:type="paragraph" w:styleId="af1">
    <w:name w:val="No Spacing"/>
    <w:basedOn w:val="a"/>
    <w:uiPriority w:val="1"/>
    <w:qFormat/>
    <w:rsid w:val="00C346D2"/>
    <w:pPr>
      <w:ind w:right="0"/>
      <w:jc w:val="left"/>
    </w:pPr>
    <w:rPr>
      <w:rFonts w:ascii="Calibri" w:eastAsia="Times New Roman" w:hAnsi="Calibri" w:cs="Calibri"/>
      <w:lang w:eastAsia="ru-RU"/>
    </w:rPr>
  </w:style>
  <w:style w:type="character" w:styleId="af2">
    <w:name w:val="annotation reference"/>
    <w:basedOn w:val="a0"/>
    <w:uiPriority w:val="99"/>
    <w:semiHidden/>
    <w:unhideWhenUsed/>
    <w:rsid w:val="00C357AA"/>
    <w:rPr>
      <w:sz w:val="16"/>
      <w:szCs w:val="16"/>
    </w:rPr>
  </w:style>
  <w:style w:type="paragraph" w:styleId="af3">
    <w:name w:val="annotation text"/>
    <w:basedOn w:val="a"/>
    <w:link w:val="af4"/>
    <w:uiPriority w:val="99"/>
    <w:semiHidden/>
    <w:unhideWhenUsed/>
    <w:rsid w:val="00C357AA"/>
    <w:rPr>
      <w:sz w:val="20"/>
      <w:szCs w:val="20"/>
    </w:rPr>
  </w:style>
  <w:style w:type="character" w:customStyle="1" w:styleId="af4">
    <w:name w:val="Текст примечания Знак"/>
    <w:basedOn w:val="a0"/>
    <w:link w:val="af3"/>
    <w:uiPriority w:val="99"/>
    <w:semiHidden/>
    <w:rsid w:val="00C357AA"/>
    <w:rPr>
      <w:sz w:val="20"/>
      <w:szCs w:val="20"/>
    </w:rPr>
  </w:style>
  <w:style w:type="paragraph" w:styleId="af5">
    <w:name w:val="annotation subject"/>
    <w:basedOn w:val="af3"/>
    <w:next w:val="af3"/>
    <w:link w:val="af6"/>
    <w:uiPriority w:val="99"/>
    <w:semiHidden/>
    <w:unhideWhenUsed/>
    <w:rsid w:val="00C357AA"/>
    <w:rPr>
      <w:b/>
      <w:bCs/>
    </w:rPr>
  </w:style>
  <w:style w:type="character" w:customStyle="1" w:styleId="af6">
    <w:name w:val="Тема примечания Знак"/>
    <w:basedOn w:val="af4"/>
    <w:link w:val="af5"/>
    <w:uiPriority w:val="99"/>
    <w:semiHidden/>
    <w:rsid w:val="00C357AA"/>
    <w:rPr>
      <w:b/>
      <w:bCs/>
      <w:sz w:val="20"/>
      <w:szCs w:val="20"/>
    </w:rPr>
  </w:style>
  <w:style w:type="paragraph" w:styleId="af7">
    <w:name w:val="Revision"/>
    <w:hidden/>
    <w:uiPriority w:val="99"/>
    <w:semiHidden/>
    <w:rsid w:val="00987BDA"/>
    <w:pPr>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58797">
      <w:bodyDiv w:val="1"/>
      <w:marLeft w:val="0"/>
      <w:marRight w:val="0"/>
      <w:marTop w:val="0"/>
      <w:marBottom w:val="0"/>
      <w:divBdr>
        <w:top w:val="none" w:sz="0" w:space="0" w:color="auto"/>
        <w:left w:val="none" w:sz="0" w:space="0" w:color="auto"/>
        <w:bottom w:val="none" w:sz="0" w:space="0" w:color="auto"/>
        <w:right w:val="none" w:sz="0" w:space="0" w:color="auto"/>
      </w:divBdr>
    </w:div>
    <w:div w:id="706106089">
      <w:bodyDiv w:val="1"/>
      <w:marLeft w:val="0"/>
      <w:marRight w:val="0"/>
      <w:marTop w:val="0"/>
      <w:marBottom w:val="0"/>
      <w:divBdr>
        <w:top w:val="none" w:sz="0" w:space="0" w:color="auto"/>
        <w:left w:val="none" w:sz="0" w:space="0" w:color="auto"/>
        <w:bottom w:val="none" w:sz="0" w:space="0" w:color="auto"/>
        <w:right w:val="none" w:sz="0" w:space="0" w:color="auto"/>
      </w:divBdr>
    </w:div>
    <w:div w:id="737170901">
      <w:bodyDiv w:val="1"/>
      <w:marLeft w:val="0"/>
      <w:marRight w:val="0"/>
      <w:marTop w:val="0"/>
      <w:marBottom w:val="0"/>
      <w:divBdr>
        <w:top w:val="none" w:sz="0" w:space="0" w:color="auto"/>
        <w:left w:val="none" w:sz="0" w:space="0" w:color="auto"/>
        <w:bottom w:val="none" w:sz="0" w:space="0" w:color="auto"/>
        <w:right w:val="none" w:sz="0" w:space="0" w:color="auto"/>
      </w:divBdr>
    </w:div>
    <w:div w:id="1406031091">
      <w:bodyDiv w:val="1"/>
      <w:marLeft w:val="0"/>
      <w:marRight w:val="0"/>
      <w:marTop w:val="0"/>
      <w:marBottom w:val="0"/>
      <w:divBdr>
        <w:top w:val="none" w:sz="0" w:space="0" w:color="auto"/>
        <w:left w:val="none" w:sz="0" w:space="0" w:color="auto"/>
        <w:bottom w:val="none" w:sz="0" w:space="0" w:color="auto"/>
        <w:right w:val="none" w:sz="0" w:space="0" w:color="auto"/>
      </w:divBdr>
    </w:div>
    <w:div w:id="167241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S@ustekche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ustekche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EC0C-6114-4974-8589-0604A7C7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10</Pages>
  <Words>7442</Words>
  <Characters>42424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ostapale</dc:creator>
  <cp:keywords/>
  <dc:description/>
  <cp:lastModifiedBy>Казакова Нелля Ильдаровна</cp:lastModifiedBy>
  <cp:revision>28</cp:revision>
  <dcterms:created xsi:type="dcterms:W3CDTF">2022-01-29T06:26:00Z</dcterms:created>
  <dcterms:modified xsi:type="dcterms:W3CDTF">2025-09-24T15:22:00Z</dcterms:modified>
</cp:coreProperties>
</file>