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09" w:rsidRPr="00C51609" w:rsidRDefault="00ED422C"/>
    <w:p w:rsidR="00C51609" w:rsidRPr="00C51609" w:rsidRDefault="00ED422C"/>
    <w:p w:rsidR="00C25D86" w:rsidRPr="00C25D86" w:rsidRDefault="003C389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color w:val="5AC37D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-257175</wp:posOffset>
            </wp:positionV>
            <wp:extent cx="3101975" cy="65913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24C" w:rsidRPr="00EC424C">
        <w:rPr>
          <w:rFonts w:ascii="Tahoma" w:hAnsi="Tahoma" w:cs="Tahoma"/>
          <w:b/>
          <w:color w:val="5AC37D"/>
          <w:sz w:val="44"/>
          <w:szCs w:val="44"/>
        </w:rPr>
        <w:t xml:space="preserve"> </w:t>
      </w:r>
      <w:r w:rsidR="00C25D86" w:rsidRPr="00EC424C">
        <w:rPr>
          <w:rFonts w:ascii="Tahoma" w:hAnsi="Tahoma" w:cs="Tahoma"/>
          <w:b/>
          <w:color w:val="5AC37D"/>
          <w:sz w:val="48"/>
          <w:szCs w:val="48"/>
        </w:rPr>
        <w:t xml:space="preserve"> </w:t>
      </w:r>
      <w:r w:rsidR="00C25D86" w:rsidRPr="00C25D86">
        <w:rPr>
          <w:rFonts w:ascii="Tahoma" w:hAnsi="Tahoma" w:cs="Tahoma"/>
          <w:color w:val="5AC37D"/>
        </w:rPr>
        <w:t>Общество с ограниченной ответственностью</w:t>
      </w:r>
    </w:p>
    <w:p w:rsidR="00034BA2" w:rsidRDefault="00C25D86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  <w:r w:rsidRPr="00EC424C">
        <w:rPr>
          <w:rFonts w:ascii="Tahoma" w:hAnsi="Tahoma" w:cs="Tahoma"/>
          <w:b/>
          <w:color w:val="5AC37D"/>
          <w:sz w:val="48"/>
          <w:szCs w:val="48"/>
        </w:rPr>
        <w:t xml:space="preserve"> </w:t>
      </w:r>
      <w:r w:rsidR="00382AEE" w:rsidRPr="00A81E13">
        <w:rPr>
          <w:rFonts w:ascii="Tahoma" w:hAnsi="Tahoma" w:cs="Tahoma"/>
          <w:b/>
          <w:color w:val="5AC37D"/>
          <w:sz w:val="28"/>
          <w:szCs w:val="28"/>
        </w:rPr>
        <w:t>«</w:t>
      </w:r>
      <w:r w:rsidR="000C45F3" w:rsidRPr="00A81E13">
        <w:rPr>
          <w:rFonts w:ascii="Tahoma" w:hAnsi="Tahoma" w:cs="Tahoma"/>
          <w:b/>
          <w:color w:val="5AC37D"/>
          <w:sz w:val="28"/>
          <w:szCs w:val="28"/>
        </w:rPr>
        <w:t>Уральская энергосбытовая компания</w:t>
      </w:r>
      <w:r w:rsidR="00382AEE" w:rsidRPr="00A81E13">
        <w:rPr>
          <w:rFonts w:ascii="Tahoma" w:hAnsi="Tahoma" w:cs="Tahoma"/>
          <w:b/>
          <w:color w:val="5AC37D"/>
          <w:sz w:val="28"/>
          <w:szCs w:val="28"/>
        </w:rPr>
        <w:t>»</w:t>
      </w:r>
    </w:p>
    <w:p w:rsidR="003C3898" w:rsidRDefault="003C389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  <w:bookmarkStart w:id="0" w:name="_Hlk118727303"/>
    </w:p>
    <w:p w:rsidR="003C3898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</w:p>
    <w:p w:rsidR="00E81789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Правила</w:t>
      </w:r>
      <w:r w:rsidRPr="00436BC1">
        <w:rPr>
          <w:color w:val="1D1D1D"/>
          <w:sz w:val="26"/>
          <w:szCs w:val="26"/>
        </w:rPr>
        <w:t xml:space="preserve"> 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проведения </w:t>
      </w:r>
      <w:bookmarkStart w:id="1" w:name="_Hlk57209936"/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акции </w:t>
      </w:r>
      <w:r>
        <w:rPr>
          <w:b/>
          <w:bCs/>
          <w:color w:val="1D1D1D"/>
          <w:sz w:val="26"/>
          <w:szCs w:val="26"/>
          <w:bdr w:val="none" w:sz="0" w:space="0" w:color="auto" w:frame="1"/>
        </w:rPr>
        <w:t>для юридических лиц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«</w:t>
      </w:r>
      <w:r>
        <w:rPr>
          <w:b/>
          <w:bCs/>
          <w:color w:val="1D1D1D"/>
          <w:sz w:val="26"/>
          <w:szCs w:val="26"/>
          <w:bdr w:val="none" w:sz="0" w:space="0" w:color="auto" w:frame="1"/>
        </w:rPr>
        <w:t>Пени под списание</w:t>
      </w:r>
      <w:r w:rsidR="00554323">
        <w:rPr>
          <w:b/>
          <w:bCs/>
          <w:color w:val="1D1D1D"/>
          <w:sz w:val="26"/>
          <w:szCs w:val="26"/>
          <w:bdr w:val="none" w:sz="0" w:space="0" w:color="auto" w:frame="1"/>
        </w:rPr>
        <w:t>!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»</w:t>
      </w:r>
    </w:p>
    <w:bookmarkEnd w:id="1"/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 </w:t>
      </w:r>
    </w:p>
    <w:p w:rsidR="003C3898" w:rsidRPr="00436BC1" w:rsidRDefault="003C3898" w:rsidP="003C3898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ОБЩИЕ ПОЛОЖЕНИЯ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1.1. Правила проведения акции </w:t>
      </w:r>
      <w:r>
        <w:rPr>
          <w:color w:val="1D1D1D"/>
          <w:sz w:val="26"/>
          <w:szCs w:val="26"/>
        </w:rPr>
        <w:t xml:space="preserve">для юридических лиц, индивидуальных предпринимателей, физических лиц, приобретающих тепловую энергию в коммерческих целях </w:t>
      </w:r>
      <w:r w:rsidR="00554323">
        <w:rPr>
          <w:color w:val="1D1D1D"/>
          <w:sz w:val="26"/>
          <w:szCs w:val="26"/>
        </w:rPr>
        <w:t xml:space="preserve">(далее – клиенты -юридические лица) </w:t>
      </w:r>
      <w:r w:rsidRPr="00436BC1">
        <w:rPr>
          <w:color w:val="1D1D1D"/>
          <w:sz w:val="26"/>
          <w:szCs w:val="26"/>
        </w:rPr>
        <w:t>«</w:t>
      </w:r>
      <w:r>
        <w:rPr>
          <w:color w:val="1D1D1D"/>
          <w:sz w:val="26"/>
          <w:szCs w:val="26"/>
        </w:rPr>
        <w:t>Пени под списание</w:t>
      </w:r>
      <w:r w:rsidR="00554323">
        <w:rPr>
          <w:color w:val="1D1D1D"/>
          <w:sz w:val="26"/>
          <w:szCs w:val="26"/>
        </w:rPr>
        <w:t>!</w:t>
      </w:r>
      <w:r w:rsidRPr="00436BC1">
        <w:rPr>
          <w:color w:val="1D1D1D"/>
          <w:sz w:val="26"/>
          <w:szCs w:val="26"/>
        </w:rPr>
        <w:t xml:space="preserve">» (далее – Правила) устанавливают условия и порядок ее проведения среди </w:t>
      </w:r>
      <w:r>
        <w:rPr>
          <w:color w:val="1D1D1D"/>
          <w:sz w:val="26"/>
          <w:szCs w:val="26"/>
        </w:rPr>
        <w:t>юридических лиц</w:t>
      </w:r>
      <w:bookmarkStart w:id="2" w:name="_Hlk74641268"/>
      <w:r>
        <w:rPr>
          <w:color w:val="1D1D1D"/>
          <w:sz w:val="26"/>
          <w:szCs w:val="26"/>
        </w:rPr>
        <w:t xml:space="preserve">-клиентов </w:t>
      </w:r>
      <w:bookmarkEnd w:id="2"/>
      <w:r>
        <w:rPr>
          <w:color w:val="1D1D1D"/>
          <w:sz w:val="26"/>
          <w:szCs w:val="26"/>
        </w:rPr>
        <w:t xml:space="preserve">АО «УСТЭК-Челябинск» </w:t>
      </w:r>
      <w:r w:rsidRPr="00436BC1">
        <w:rPr>
          <w:color w:val="1D1D1D"/>
          <w:sz w:val="26"/>
          <w:szCs w:val="26"/>
        </w:rPr>
        <w:t xml:space="preserve">(далее – Потребители). 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1.2. Наименование рекламной поддерживающей акции: «</w:t>
      </w:r>
      <w:r>
        <w:rPr>
          <w:color w:val="1D1D1D"/>
          <w:sz w:val="26"/>
          <w:szCs w:val="26"/>
        </w:rPr>
        <w:t>Пени под списание</w:t>
      </w:r>
      <w:r w:rsidR="00201735">
        <w:rPr>
          <w:color w:val="1D1D1D"/>
          <w:sz w:val="26"/>
          <w:szCs w:val="26"/>
        </w:rPr>
        <w:t>!</w:t>
      </w:r>
      <w:r w:rsidRPr="00436BC1">
        <w:rPr>
          <w:color w:val="1D1D1D"/>
          <w:sz w:val="26"/>
          <w:szCs w:val="26"/>
        </w:rPr>
        <w:t>» (далее - Акция).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1.3. Организатор Акции: ООО «Уралэнергосбыт»</w:t>
      </w:r>
      <w:r>
        <w:rPr>
          <w:color w:val="1D1D1D"/>
          <w:sz w:val="26"/>
          <w:szCs w:val="26"/>
        </w:rPr>
        <w:t xml:space="preserve"> (агент АО «УСТЭК-Челябинск»)</w:t>
      </w:r>
      <w:r w:rsidRPr="00436BC1">
        <w:rPr>
          <w:color w:val="1D1D1D"/>
          <w:sz w:val="26"/>
          <w:szCs w:val="26"/>
        </w:rPr>
        <w:t xml:space="preserve">, интернет-сайт Организатора: </w:t>
      </w:r>
      <w:r w:rsidR="00554323">
        <w:rPr>
          <w:color w:val="1D1D1D"/>
          <w:sz w:val="26"/>
          <w:szCs w:val="26"/>
          <w:lang w:val="en-US"/>
        </w:rPr>
        <w:t>www</w:t>
      </w:r>
      <w:r w:rsidR="00554323" w:rsidRPr="00153E90">
        <w:rPr>
          <w:color w:val="1D1D1D"/>
          <w:sz w:val="26"/>
          <w:szCs w:val="26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1.4. Цели и задачи Акции – формирование положительного имиджа </w:t>
      </w:r>
      <w:r>
        <w:rPr>
          <w:color w:val="1D1D1D"/>
          <w:sz w:val="26"/>
          <w:szCs w:val="26"/>
        </w:rPr>
        <w:br/>
        <w:t>ООО «Уралэнергосбыт» (агента по сбыту тепловой энергии АО «УСТЭК-Челябинск»)</w:t>
      </w:r>
      <w:r w:rsidRPr="00436BC1">
        <w:rPr>
          <w:color w:val="1D1D1D"/>
          <w:sz w:val="26"/>
          <w:szCs w:val="26"/>
        </w:rPr>
        <w:t xml:space="preserve">, </w:t>
      </w:r>
      <w:r>
        <w:rPr>
          <w:color w:val="1D1D1D"/>
          <w:sz w:val="26"/>
          <w:szCs w:val="26"/>
        </w:rPr>
        <w:t>повышение лояльности</w:t>
      </w:r>
      <w:r w:rsidRPr="00436BC1">
        <w:rPr>
          <w:color w:val="1D1D1D"/>
          <w:sz w:val="26"/>
          <w:szCs w:val="26"/>
        </w:rPr>
        <w:t>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</w:t>
      </w:r>
      <w:r w:rsidR="003572F4">
        <w:rPr>
          <w:color w:val="1D1D1D"/>
          <w:sz w:val="26"/>
          <w:szCs w:val="26"/>
        </w:rPr>
        <w:t>5</w:t>
      </w:r>
      <w:r w:rsidRPr="00436BC1">
        <w:rPr>
          <w:color w:val="1D1D1D"/>
          <w:sz w:val="26"/>
          <w:szCs w:val="26"/>
        </w:rPr>
        <w:t xml:space="preserve">. Территория проведения Акции – </w:t>
      </w:r>
      <w:r>
        <w:rPr>
          <w:color w:val="1D1D1D"/>
          <w:sz w:val="26"/>
          <w:szCs w:val="26"/>
        </w:rPr>
        <w:t>Челябинск (зона теплоснабжения №01).</w:t>
      </w:r>
    </w:p>
    <w:p w:rsidR="003C3898" w:rsidRPr="006324BB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color w:val="1D1D1D"/>
          <w:sz w:val="26"/>
          <w:szCs w:val="26"/>
        </w:rPr>
        <w:t>1.</w:t>
      </w:r>
      <w:r w:rsidR="003572F4">
        <w:rPr>
          <w:color w:val="1D1D1D"/>
          <w:sz w:val="26"/>
          <w:szCs w:val="26"/>
        </w:rPr>
        <w:t>6</w:t>
      </w:r>
      <w:r w:rsidRPr="00436BC1">
        <w:rPr>
          <w:color w:val="1D1D1D"/>
          <w:sz w:val="26"/>
          <w:szCs w:val="26"/>
        </w:rPr>
        <w:t xml:space="preserve">. Срок проведения Акции – 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с </w:t>
      </w:r>
      <w:r w:rsidR="003E41C6">
        <w:rPr>
          <w:bCs/>
          <w:color w:val="1D1D1D"/>
          <w:sz w:val="26"/>
          <w:szCs w:val="26"/>
          <w:bdr w:val="none" w:sz="0" w:space="0" w:color="auto" w:frame="1"/>
        </w:rPr>
        <w:t>30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</w:t>
      </w:r>
      <w:r>
        <w:rPr>
          <w:bCs/>
          <w:color w:val="1D1D1D"/>
          <w:sz w:val="26"/>
          <w:szCs w:val="26"/>
          <w:bdr w:val="none" w:sz="0" w:space="0" w:color="auto" w:frame="1"/>
        </w:rPr>
        <w:t xml:space="preserve">ноября 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по </w:t>
      </w:r>
      <w:r>
        <w:rPr>
          <w:bCs/>
          <w:color w:val="1D1D1D"/>
          <w:sz w:val="26"/>
          <w:szCs w:val="26"/>
          <w:bdr w:val="none" w:sz="0" w:space="0" w:color="auto" w:frame="1"/>
        </w:rPr>
        <w:t>3</w:t>
      </w:r>
      <w:r w:rsidR="003E41C6">
        <w:rPr>
          <w:bCs/>
          <w:color w:val="1D1D1D"/>
          <w:sz w:val="26"/>
          <w:szCs w:val="26"/>
          <w:bdr w:val="none" w:sz="0" w:space="0" w:color="auto" w:frame="1"/>
        </w:rPr>
        <w:t>0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</w:t>
      </w:r>
      <w:r w:rsidR="003E41C6">
        <w:rPr>
          <w:bCs/>
          <w:color w:val="1D1D1D"/>
          <w:sz w:val="26"/>
          <w:szCs w:val="26"/>
          <w:bdr w:val="none" w:sz="0" w:space="0" w:color="auto" w:frame="1"/>
        </w:rPr>
        <w:t>декабря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202</w:t>
      </w:r>
      <w:r>
        <w:rPr>
          <w:bCs/>
          <w:color w:val="1D1D1D"/>
          <w:sz w:val="26"/>
          <w:szCs w:val="26"/>
          <w:bdr w:val="none" w:sz="0" w:space="0" w:color="auto" w:frame="1"/>
        </w:rPr>
        <w:t>2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года включительно.</w:t>
      </w:r>
      <w:r>
        <w:rPr>
          <w:bCs/>
          <w:color w:val="1D1D1D"/>
          <w:sz w:val="26"/>
          <w:szCs w:val="26"/>
          <w:bdr w:val="none" w:sz="0" w:space="0" w:color="auto" w:frame="1"/>
        </w:rPr>
        <w:t xml:space="preserve"> 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</w:t>
      </w:r>
      <w:r w:rsidR="003572F4">
        <w:rPr>
          <w:color w:val="1D1D1D"/>
          <w:sz w:val="26"/>
          <w:szCs w:val="26"/>
        </w:rPr>
        <w:t>7</w:t>
      </w:r>
      <w:r w:rsidRPr="00436BC1">
        <w:rPr>
          <w:color w:val="1D1D1D"/>
          <w:sz w:val="26"/>
          <w:szCs w:val="26"/>
        </w:rPr>
        <w:t>. Акция проводится в соответствии с требованиями законодательства Российской Федерации и настоящими Правилами.</w:t>
      </w:r>
    </w:p>
    <w:p w:rsidR="003C3898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color w:val="1D1D1D"/>
          <w:sz w:val="26"/>
          <w:szCs w:val="26"/>
        </w:rPr>
        <w:t>1.</w:t>
      </w:r>
      <w:r w:rsidR="003572F4">
        <w:rPr>
          <w:color w:val="1D1D1D"/>
          <w:sz w:val="26"/>
          <w:szCs w:val="26"/>
        </w:rPr>
        <w:t>8</w:t>
      </w:r>
      <w:bookmarkStart w:id="3" w:name="_GoBack"/>
      <w:bookmarkEnd w:id="3"/>
      <w:r w:rsidRPr="00436BC1">
        <w:rPr>
          <w:color w:val="1D1D1D"/>
          <w:sz w:val="26"/>
          <w:szCs w:val="26"/>
        </w:rPr>
        <w:t>. Информация об Акции размещена на сайте Организатора </w:t>
      </w:r>
      <w:r w:rsidR="00554323">
        <w:rPr>
          <w:color w:val="1D1D1D"/>
          <w:sz w:val="26"/>
          <w:szCs w:val="26"/>
          <w:lang w:val="en-US"/>
        </w:rPr>
        <w:t>www</w:t>
      </w:r>
      <w:r w:rsidR="00554323" w:rsidRPr="00153E90">
        <w:rPr>
          <w:color w:val="1D1D1D"/>
          <w:sz w:val="26"/>
          <w:szCs w:val="26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3C3898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</w:p>
    <w:p w:rsidR="003C3898" w:rsidRPr="00436BC1" w:rsidRDefault="003C3898" w:rsidP="003C3898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УСЛОВИЯ УЧАСТИЯ В АКЦИИ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 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2.1. В Акции </w:t>
      </w:r>
      <w:r>
        <w:rPr>
          <w:color w:val="1D1D1D"/>
          <w:sz w:val="26"/>
          <w:szCs w:val="26"/>
        </w:rPr>
        <w:t>принимают</w:t>
      </w:r>
      <w:r w:rsidRPr="00436BC1">
        <w:rPr>
          <w:color w:val="1D1D1D"/>
          <w:sz w:val="26"/>
          <w:szCs w:val="26"/>
        </w:rPr>
        <w:t xml:space="preserve"> участие </w:t>
      </w:r>
      <w:r>
        <w:rPr>
          <w:color w:val="1D1D1D"/>
          <w:sz w:val="26"/>
          <w:szCs w:val="26"/>
        </w:rPr>
        <w:t>юридические лица и индивидуальные предприниматели, без образования юридического лица, физические лица приобретающие тепловую энергию в коммерческих целях Потребители</w:t>
      </w:r>
      <w:r w:rsidRPr="00436BC1">
        <w:rPr>
          <w:color w:val="1D1D1D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br/>
        <w:t xml:space="preserve">АО «УСТЭК-Челябинск», выполнившие все условия акции, а именно оплатившие все начисления по договору теплоснабжения на </w:t>
      </w:r>
      <w:r w:rsidR="003E41C6">
        <w:rPr>
          <w:color w:val="1D1D1D"/>
          <w:sz w:val="26"/>
          <w:szCs w:val="26"/>
        </w:rPr>
        <w:t>30</w:t>
      </w:r>
      <w:r>
        <w:rPr>
          <w:color w:val="1D1D1D"/>
          <w:sz w:val="26"/>
          <w:szCs w:val="26"/>
        </w:rPr>
        <w:t>.1</w:t>
      </w:r>
      <w:r w:rsidR="003E41C6">
        <w:rPr>
          <w:color w:val="1D1D1D"/>
          <w:sz w:val="26"/>
          <w:szCs w:val="26"/>
        </w:rPr>
        <w:t>2</w:t>
      </w:r>
      <w:r>
        <w:rPr>
          <w:color w:val="1D1D1D"/>
          <w:sz w:val="26"/>
          <w:szCs w:val="26"/>
        </w:rPr>
        <w:t>.2022</w:t>
      </w:r>
      <w:r w:rsidR="003E41C6">
        <w:rPr>
          <w:color w:val="1D1D1D"/>
          <w:sz w:val="26"/>
          <w:szCs w:val="26"/>
        </w:rPr>
        <w:t xml:space="preserve"> г</w:t>
      </w:r>
      <w:r>
        <w:rPr>
          <w:color w:val="1D1D1D"/>
          <w:sz w:val="26"/>
          <w:szCs w:val="26"/>
        </w:rPr>
        <w:t>.</w:t>
      </w:r>
      <w:r w:rsidRPr="00436BC1">
        <w:rPr>
          <w:color w:val="1D1D1D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 xml:space="preserve">В случае, если одно </w:t>
      </w:r>
      <w:r w:rsidR="00554323">
        <w:rPr>
          <w:color w:val="1D1D1D"/>
          <w:sz w:val="26"/>
          <w:szCs w:val="26"/>
        </w:rPr>
        <w:t>клиент-</w:t>
      </w:r>
      <w:r>
        <w:rPr>
          <w:color w:val="1D1D1D"/>
          <w:sz w:val="26"/>
          <w:szCs w:val="26"/>
        </w:rPr>
        <w:t>юридическое лицо имеет несколько договоров теплоснабжения, списание пени производится только по тем из них, по которым были выполнены условия акции.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2.2. Организатор определяет участников Акции путем формирования реестров </w:t>
      </w:r>
      <w:r>
        <w:rPr>
          <w:color w:val="1D1D1D"/>
          <w:sz w:val="26"/>
          <w:szCs w:val="26"/>
        </w:rPr>
        <w:t>номеров договоров</w:t>
      </w:r>
      <w:r w:rsidRPr="00436BC1">
        <w:rPr>
          <w:color w:val="1D1D1D"/>
          <w:sz w:val="26"/>
          <w:szCs w:val="26"/>
        </w:rPr>
        <w:t xml:space="preserve"> Потребителей, </w:t>
      </w:r>
      <w:r>
        <w:rPr>
          <w:color w:val="1D1D1D"/>
          <w:sz w:val="26"/>
          <w:szCs w:val="26"/>
        </w:rPr>
        <w:t>выполнивших все условия акции</w:t>
      </w:r>
      <w:r w:rsidRPr="00436BC1">
        <w:rPr>
          <w:color w:val="1D1D1D"/>
          <w:sz w:val="26"/>
          <w:szCs w:val="26"/>
        </w:rPr>
        <w:t xml:space="preserve"> на 3</w:t>
      </w:r>
      <w:r>
        <w:rPr>
          <w:color w:val="1D1D1D"/>
          <w:sz w:val="26"/>
          <w:szCs w:val="26"/>
        </w:rPr>
        <w:t>0</w:t>
      </w:r>
      <w:r w:rsidRPr="00436BC1">
        <w:rPr>
          <w:color w:val="1D1D1D"/>
          <w:sz w:val="26"/>
          <w:szCs w:val="26"/>
        </w:rPr>
        <w:t>.1</w:t>
      </w:r>
      <w:r w:rsidR="003E41C6">
        <w:rPr>
          <w:color w:val="1D1D1D"/>
          <w:sz w:val="26"/>
          <w:szCs w:val="26"/>
        </w:rPr>
        <w:t>2</w:t>
      </w:r>
      <w:r w:rsidRPr="00436BC1">
        <w:rPr>
          <w:color w:val="1D1D1D"/>
          <w:sz w:val="26"/>
          <w:szCs w:val="26"/>
        </w:rPr>
        <w:t>.202</w:t>
      </w:r>
      <w:r>
        <w:rPr>
          <w:color w:val="1D1D1D"/>
          <w:sz w:val="26"/>
          <w:szCs w:val="26"/>
        </w:rPr>
        <w:t>2</w:t>
      </w:r>
      <w:r w:rsidRPr="00436BC1">
        <w:rPr>
          <w:color w:val="1D1D1D"/>
          <w:sz w:val="26"/>
          <w:szCs w:val="26"/>
        </w:rPr>
        <w:t xml:space="preserve"> г. 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lastRenderedPageBreak/>
        <w:t>2.3. Сведения о состоянии расчетов Потребителей-участников Акции для целей формирования реестров Организатор получает из автоматизированного программного комплекса, в котором осуществляется учет и расчеты (начисление, поступление оплат).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2.4. Письменный договор на участие в Акции не оформляется. Потребитель автоматически становится участником Акции с момента выполнения условий настоящих Правил.</w:t>
      </w:r>
    </w:p>
    <w:p w:rsidR="003C3898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2.</w:t>
      </w:r>
      <w:r>
        <w:rPr>
          <w:color w:val="1D1D1D"/>
          <w:sz w:val="26"/>
          <w:szCs w:val="26"/>
        </w:rPr>
        <w:t>5</w:t>
      </w:r>
      <w:r w:rsidRPr="00436BC1">
        <w:rPr>
          <w:color w:val="1D1D1D"/>
          <w:sz w:val="26"/>
          <w:szCs w:val="26"/>
        </w:rPr>
        <w:t xml:space="preserve">. Предварительной заявки </w:t>
      </w:r>
      <w:r>
        <w:rPr>
          <w:color w:val="1D1D1D"/>
          <w:sz w:val="26"/>
          <w:szCs w:val="26"/>
        </w:rPr>
        <w:t>Потребителей</w:t>
      </w:r>
      <w:r w:rsidRPr="00436BC1">
        <w:rPr>
          <w:color w:val="1D1D1D"/>
          <w:sz w:val="26"/>
          <w:szCs w:val="26"/>
        </w:rPr>
        <w:t xml:space="preserve"> на участие в Акции не требуется.</w:t>
      </w:r>
    </w:p>
    <w:p w:rsidR="003C3898" w:rsidRPr="00D734E4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D734E4">
        <w:rPr>
          <w:color w:val="1D1D1D"/>
          <w:sz w:val="26"/>
          <w:szCs w:val="26"/>
        </w:rPr>
        <w:t xml:space="preserve">2.6 </w:t>
      </w:r>
      <w:r w:rsidR="00554323" w:rsidRPr="00554323">
        <w:rPr>
          <w:color w:val="1D1D1D"/>
          <w:sz w:val="26"/>
          <w:szCs w:val="26"/>
        </w:rPr>
        <w:t>Акция не распространяется на периоды, в отношении которых имеется решение суда о взыскании задолженности и (или) пени, вступившее в законную силу</w:t>
      </w:r>
      <w:r w:rsidRPr="00D734E4">
        <w:rPr>
          <w:color w:val="1D1D1D"/>
          <w:sz w:val="26"/>
          <w:szCs w:val="26"/>
        </w:rPr>
        <w:t>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ПОРЯДОК ПРОВЕДЕНИЯ </w:t>
      </w:r>
      <w:r>
        <w:rPr>
          <w:b/>
          <w:bCs/>
          <w:color w:val="1D1D1D"/>
          <w:sz w:val="26"/>
          <w:szCs w:val="26"/>
          <w:bdr w:val="none" w:sz="0" w:space="0" w:color="auto" w:frame="1"/>
        </w:rPr>
        <w:t>АКЦИИ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3.1. Определение </w:t>
      </w:r>
      <w:r>
        <w:rPr>
          <w:color w:val="1D1D1D"/>
          <w:sz w:val="26"/>
          <w:szCs w:val="26"/>
        </w:rPr>
        <w:t>участников</w:t>
      </w:r>
      <w:r w:rsidRPr="00436BC1">
        <w:rPr>
          <w:color w:val="1D1D1D"/>
          <w:sz w:val="26"/>
          <w:szCs w:val="26"/>
        </w:rPr>
        <w:t xml:space="preserve"> Акции осуществляется Организатором в следующем порядке</w:t>
      </w:r>
      <w:r w:rsidR="00522A3F">
        <w:rPr>
          <w:color w:val="1D1D1D"/>
          <w:sz w:val="26"/>
          <w:szCs w:val="26"/>
        </w:rPr>
        <w:t>:</w:t>
      </w:r>
      <w:r w:rsidRPr="00436BC1">
        <w:rPr>
          <w:color w:val="1D1D1D"/>
          <w:sz w:val="26"/>
          <w:szCs w:val="26"/>
        </w:rPr>
        <w:t xml:space="preserve"> </w:t>
      </w:r>
    </w:p>
    <w:p w:rsidR="003C3898" w:rsidRPr="00B97FD8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- не </w:t>
      </w:r>
      <w:r w:rsidRPr="00B97FD8">
        <w:rPr>
          <w:color w:val="1D1D1D"/>
          <w:sz w:val="26"/>
          <w:szCs w:val="26"/>
        </w:rPr>
        <w:t>позднее 10.</w:t>
      </w:r>
      <w:r w:rsidR="003E41C6">
        <w:rPr>
          <w:color w:val="1D1D1D"/>
          <w:sz w:val="26"/>
          <w:szCs w:val="26"/>
        </w:rPr>
        <w:t>01</w:t>
      </w:r>
      <w:r w:rsidRPr="00B97FD8">
        <w:rPr>
          <w:color w:val="1D1D1D"/>
          <w:sz w:val="26"/>
          <w:szCs w:val="26"/>
        </w:rPr>
        <w:t>.202</w:t>
      </w:r>
      <w:r w:rsidR="003E41C6">
        <w:rPr>
          <w:color w:val="1D1D1D"/>
          <w:sz w:val="26"/>
          <w:szCs w:val="26"/>
        </w:rPr>
        <w:t>3</w:t>
      </w:r>
      <w:r w:rsidRPr="00B97FD8">
        <w:rPr>
          <w:color w:val="1D1D1D"/>
          <w:sz w:val="26"/>
          <w:szCs w:val="26"/>
        </w:rPr>
        <w:t xml:space="preserve"> г. </w:t>
      </w:r>
      <w:r w:rsidR="00554323" w:rsidRPr="00436BC1">
        <w:rPr>
          <w:color w:val="1D1D1D"/>
          <w:sz w:val="26"/>
          <w:szCs w:val="26"/>
        </w:rPr>
        <w:t>Организатор</w:t>
      </w:r>
      <w:r w:rsidR="00554323" w:rsidRPr="00B97FD8">
        <w:rPr>
          <w:color w:val="1D1D1D"/>
          <w:sz w:val="26"/>
          <w:szCs w:val="26"/>
        </w:rPr>
        <w:t xml:space="preserve"> </w:t>
      </w:r>
      <w:r w:rsidRPr="00B97FD8">
        <w:rPr>
          <w:color w:val="1D1D1D"/>
          <w:sz w:val="26"/>
          <w:szCs w:val="26"/>
        </w:rPr>
        <w:t>формирует реестр номеров договоров теплоснабжения участников акции, указанный в п. 2.2. настоящих Правил.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B97FD8">
        <w:rPr>
          <w:color w:val="1D1D1D"/>
          <w:sz w:val="26"/>
          <w:szCs w:val="26"/>
        </w:rPr>
        <w:t xml:space="preserve">- не позднее </w:t>
      </w:r>
      <w:r w:rsidR="003E41C6">
        <w:rPr>
          <w:color w:val="1D1D1D"/>
          <w:sz w:val="26"/>
          <w:szCs w:val="26"/>
        </w:rPr>
        <w:t>30</w:t>
      </w:r>
      <w:r w:rsidRPr="00B97FD8">
        <w:rPr>
          <w:color w:val="1D1D1D"/>
          <w:sz w:val="26"/>
          <w:szCs w:val="26"/>
        </w:rPr>
        <w:t>.12.2022 г. Организатор проводит списание пени по всем номерам договоров, выполнивших условия акции на 30.1</w:t>
      </w:r>
      <w:r w:rsidR="003E41C6">
        <w:rPr>
          <w:color w:val="1D1D1D"/>
          <w:sz w:val="26"/>
          <w:szCs w:val="26"/>
        </w:rPr>
        <w:t>2</w:t>
      </w:r>
      <w:r w:rsidRPr="00B97FD8">
        <w:rPr>
          <w:color w:val="1D1D1D"/>
          <w:sz w:val="26"/>
          <w:szCs w:val="26"/>
        </w:rPr>
        <w:t>.2022</w:t>
      </w:r>
      <w:r w:rsidR="003E41C6">
        <w:rPr>
          <w:color w:val="1D1D1D"/>
          <w:sz w:val="26"/>
          <w:szCs w:val="26"/>
        </w:rPr>
        <w:t xml:space="preserve"> г</w:t>
      </w:r>
      <w:r w:rsidRPr="00B97FD8">
        <w:rPr>
          <w:color w:val="1D1D1D"/>
          <w:sz w:val="26"/>
          <w:szCs w:val="26"/>
        </w:rPr>
        <w:t>.</w:t>
      </w:r>
      <w:r w:rsidRPr="00436BC1">
        <w:rPr>
          <w:color w:val="1D1D1D"/>
          <w:sz w:val="26"/>
          <w:szCs w:val="26"/>
        </w:rPr>
        <w:t xml:space="preserve"> 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ПРАВА И ОБЯЗАННОСТИ УЧАСТНИКОВ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4</w:t>
      </w:r>
      <w:r w:rsidR="003C3898" w:rsidRPr="00436BC1">
        <w:rPr>
          <w:color w:val="1D1D1D"/>
          <w:sz w:val="26"/>
          <w:szCs w:val="26"/>
        </w:rPr>
        <w:t>.1. Участник Акции вправе: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4</w:t>
      </w:r>
      <w:r w:rsidR="003C3898" w:rsidRPr="00436BC1">
        <w:rPr>
          <w:color w:val="1D1D1D"/>
          <w:sz w:val="26"/>
          <w:szCs w:val="26"/>
        </w:rPr>
        <w:t>.1.1. Получать информацию об Акции в соответствии с настоящими Правилами.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4</w:t>
      </w:r>
      <w:r w:rsidR="003C3898" w:rsidRPr="00436BC1">
        <w:rPr>
          <w:color w:val="1D1D1D"/>
          <w:sz w:val="26"/>
          <w:szCs w:val="26"/>
        </w:rPr>
        <w:t xml:space="preserve">.1.2. В случае </w:t>
      </w:r>
      <w:r w:rsidR="003C3898">
        <w:rPr>
          <w:color w:val="1D1D1D"/>
          <w:sz w:val="26"/>
          <w:szCs w:val="26"/>
        </w:rPr>
        <w:t>соблюдения условий акции</w:t>
      </w:r>
      <w:r w:rsidR="003C3898" w:rsidRPr="00436BC1">
        <w:rPr>
          <w:color w:val="1D1D1D"/>
          <w:sz w:val="26"/>
          <w:szCs w:val="26"/>
        </w:rPr>
        <w:t xml:space="preserve"> требовать </w:t>
      </w:r>
      <w:r w:rsidR="003C3898">
        <w:rPr>
          <w:color w:val="1D1D1D"/>
          <w:sz w:val="26"/>
          <w:szCs w:val="26"/>
        </w:rPr>
        <w:t>списание пени по договорам теплоснабжения</w:t>
      </w:r>
      <w:r w:rsidR="003C3898" w:rsidRPr="00436BC1">
        <w:rPr>
          <w:color w:val="1D1D1D"/>
          <w:sz w:val="26"/>
          <w:szCs w:val="26"/>
        </w:rPr>
        <w:t xml:space="preserve"> в соответствии с условиями Акции.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4</w:t>
      </w:r>
      <w:r w:rsidR="003C3898" w:rsidRPr="00436BC1">
        <w:rPr>
          <w:color w:val="1D1D1D"/>
          <w:sz w:val="26"/>
          <w:szCs w:val="26"/>
        </w:rPr>
        <w:t>.2. Участник Акции обязан: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4</w:t>
      </w:r>
      <w:r w:rsidR="003C3898" w:rsidRPr="00436BC1">
        <w:rPr>
          <w:color w:val="1D1D1D"/>
          <w:sz w:val="26"/>
          <w:szCs w:val="26"/>
        </w:rPr>
        <w:t>.2.1. Выполнять все действия, связанные с участием в Акции и получением призов, в установленные настоящими Правилами сроки.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ПРАВА И ОБЯЗАННОСТИ ОРГАНИЗАТОРА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5</w:t>
      </w:r>
      <w:r w:rsidR="003C3898" w:rsidRPr="00436BC1">
        <w:rPr>
          <w:color w:val="1D1D1D"/>
          <w:sz w:val="26"/>
          <w:szCs w:val="26"/>
        </w:rPr>
        <w:t>.1. Организатор вправе: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5</w:t>
      </w:r>
      <w:r w:rsidR="003C3898" w:rsidRPr="00436BC1">
        <w:rPr>
          <w:color w:val="1D1D1D"/>
          <w:sz w:val="26"/>
          <w:szCs w:val="26"/>
        </w:rPr>
        <w:t xml:space="preserve">.1.1. С согласия победителя использовать </w:t>
      </w:r>
      <w:r w:rsidR="003C3898">
        <w:rPr>
          <w:color w:val="1D1D1D"/>
          <w:sz w:val="26"/>
          <w:szCs w:val="26"/>
        </w:rPr>
        <w:t>наименование юридического лица-победителя</w:t>
      </w:r>
      <w:r w:rsidR="003C3898" w:rsidRPr="00436BC1">
        <w:rPr>
          <w:color w:val="1D1D1D"/>
          <w:sz w:val="26"/>
          <w:szCs w:val="26"/>
        </w:rPr>
        <w:t xml:space="preserve"> и иные материалы о нем, </w:t>
      </w:r>
      <w:r w:rsidR="003C3898">
        <w:rPr>
          <w:color w:val="1D1D1D"/>
          <w:sz w:val="26"/>
          <w:szCs w:val="26"/>
        </w:rPr>
        <w:t>на своем официальном сайте и в СМИ</w:t>
      </w:r>
      <w:r w:rsidR="003C3898" w:rsidRPr="00436BC1">
        <w:rPr>
          <w:color w:val="1D1D1D"/>
          <w:sz w:val="26"/>
          <w:szCs w:val="26"/>
        </w:rPr>
        <w:t xml:space="preserve"> </w:t>
      </w:r>
      <w:r w:rsidR="003C3898">
        <w:rPr>
          <w:color w:val="1D1D1D"/>
          <w:sz w:val="26"/>
          <w:szCs w:val="26"/>
        </w:rPr>
        <w:t>(</w:t>
      </w:r>
      <w:r w:rsidR="003C3898" w:rsidRPr="00436BC1">
        <w:rPr>
          <w:color w:val="1D1D1D"/>
          <w:sz w:val="26"/>
          <w:szCs w:val="26"/>
        </w:rPr>
        <w:t>в том числе для радио и телевидения</w:t>
      </w:r>
      <w:r w:rsidR="003C3898">
        <w:rPr>
          <w:color w:val="1D1D1D"/>
          <w:sz w:val="26"/>
          <w:szCs w:val="26"/>
        </w:rPr>
        <w:t>).</w:t>
      </w:r>
      <w:r w:rsidR="003C3898" w:rsidRPr="00436BC1">
        <w:rPr>
          <w:color w:val="1D1D1D"/>
          <w:sz w:val="26"/>
          <w:szCs w:val="26"/>
        </w:rPr>
        <w:t xml:space="preserve"> 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5</w:t>
      </w:r>
      <w:r w:rsidR="003C3898" w:rsidRPr="00436BC1">
        <w:rPr>
          <w:color w:val="1D1D1D"/>
          <w:sz w:val="26"/>
          <w:szCs w:val="26"/>
        </w:rPr>
        <w:t>.2. Организатор обязуется: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5</w:t>
      </w:r>
      <w:r w:rsidR="003C3898" w:rsidRPr="00436BC1">
        <w:rPr>
          <w:color w:val="1D1D1D"/>
          <w:sz w:val="26"/>
          <w:szCs w:val="26"/>
        </w:rPr>
        <w:t>.2.1. Провести Акцию в соответствии с настоящими Правилами.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5</w:t>
      </w:r>
      <w:r w:rsidR="003C3898" w:rsidRPr="00436BC1">
        <w:rPr>
          <w:color w:val="1D1D1D"/>
          <w:sz w:val="26"/>
          <w:szCs w:val="26"/>
        </w:rPr>
        <w:t xml:space="preserve">.2.2. </w:t>
      </w:r>
      <w:r w:rsidR="003C3898">
        <w:rPr>
          <w:color w:val="1D1D1D"/>
          <w:sz w:val="26"/>
          <w:szCs w:val="26"/>
        </w:rPr>
        <w:t xml:space="preserve">Списать участникам акции пени по договорам, выполнившим условия акции. 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5</w:t>
      </w:r>
      <w:r w:rsidR="003C3898" w:rsidRPr="00436BC1">
        <w:rPr>
          <w:color w:val="1D1D1D"/>
          <w:sz w:val="26"/>
          <w:szCs w:val="26"/>
        </w:rPr>
        <w:t xml:space="preserve">.2.3. По окончании Акции разместить информацию на сайте </w:t>
      </w:r>
      <w:r w:rsidR="00554323">
        <w:rPr>
          <w:color w:val="1D1D1D"/>
          <w:sz w:val="26"/>
          <w:szCs w:val="26"/>
          <w:lang w:val="en-US"/>
        </w:rPr>
        <w:t>www</w:t>
      </w:r>
      <w:r w:rsidR="00554323" w:rsidRPr="00153E90">
        <w:rPr>
          <w:color w:val="1D1D1D"/>
          <w:sz w:val="26"/>
          <w:szCs w:val="26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3C3898"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 </w:t>
      </w:r>
      <w:r w:rsidR="003C3898" w:rsidRPr="00436BC1">
        <w:rPr>
          <w:color w:val="1D1D1D"/>
          <w:sz w:val="26"/>
          <w:szCs w:val="26"/>
        </w:rPr>
        <w:t>о прекращении проведения Акции (или иным способом уведомить о таком прекращении).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3C3898" w:rsidP="003C3898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lastRenderedPageBreak/>
        <w:t>ДОПОЛНИТЕЛЬНЫЕ УСЛОВИЯ</w:t>
      </w:r>
    </w:p>
    <w:p w:rsidR="003C3898" w:rsidRPr="00436BC1" w:rsidRDefault="003C3898" w:rsidP="003C3898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6</w:t>
      </w:r>
      <w:r w:rsidR="003C3898" w:rsidRPr="00436BC1">
        <w:rPr>
          <w:color w:val="1D1D1D"/>
          <w:sz w:val="26"/>
          <w:szCs w:val="26"/>
        </w:rPr>
        <w:t xml:space="preserve">.1. Правила участия в Акции в полном объеме для открытого доступа размещаются на сайте Организатора </w:t>
      </w:r>
      <w:r w:rsidR="00554323">
        <w:rPr>
          <w:color w:val="1D1D1D"/>
          <w:sz w:val="26"/>
          <w:szCs w:val="26"/>
          <w:lang w:val="en-US"/>
        </w:rPr>
        <w:t>www</w:t>
      </w:r>
      <w:r w:rsidR="00554323" w:rsidRPr="00153E90">
        <w:rPr>
          <w:color w:val="1D1D1D"/>
          <w:sz w:val="26"/>
          <w:szCs w:val="26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554323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3C3898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6</w:t>
      </w:r>
      <w:r w:rsidR="003C3898" w:rsidRPr="00436BC1">
        <w:rPr>
          <w:color w:val="1D1D1D"/>
          <w:sz w:val="26"/>
          <w:szCs w:val="26"/>
        </w:rPr>
        <w:t>.2. Факт участия в Акции подразумевает ознакомление участника с настоящими Правилами и его согласие на участие в Акции в соответствии с настоящими Правилами.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6</w:t>
      </w:r>
      <w:r w:rsidR="003C3898" w:rsidRPr="00436BC1">
        <w:rPr>
          <w:color w:val="1D1D1D"/>
          <w:sz w:val="26"/>
          <w:szCs w:val="26"/>
        </w:rPr>
        <w:t>.3. Любая дополнительная информация, включая сведения о прекращении Акции, в том числе о досрочном прекращении либо об изменении ее условий, размещается на сайте Организатора.</w:t>
      </w:r>
    </w:p>
    <w:p w:rsidR="003C3898" w:rsidRPr="00436BC1" w:rsidRDefault="00634323" w:rsidP="003C3898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6</w:t>
      </w:r>
      <w:r w:rsidR="003C3898" w:rsidRPr="00436BC1">
        <w:rPr>
          <w:color w:val="1D1D1D"/>
          <w:sz w:val="26"/>
          <w:szCs w:val="26"/>
        </w:rPr>
        <w:t>.4. Организатор, а также лица, уполномоченные Организатором на организацию и проведение Акции, не несут ответственности за действия Потребителей и/или третьих лиц, которые повлекли невозможность принятия участия в настоящей Акции или невозможность получения приза в рамках Акции.</w:t>
      </w:r>
      <w:bookmarkEnd w:id="0"/>
    </w:p>
    <w:p w:rsidR="003C3898" w:rsidRPr="00A81E13" w:rsidRDefault="003C389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sectPr w:rsidR="003C3898" w:rsidRPr="00A81E13" w:rsidSect="00C25D86">
      <w:headerReference w:type="even" r:id="rId11"/>
      <w:headerReference w:type="default" r:id="rId12"/>
      <w:footerReference w:type="even" r:id="rId13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22C" w:rsidRDefault="00ED422C">
      <w:r>
        <w:separator/>
      </w:r>
    </w:p>
  </w:endnote>
  <w:endnote w:type="continuationSeparator" w:id="0">
    <w:p w:rsidR="00ED422C" w:rsidRDefault="00E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32" w:rsidRDefault="00BE2532" w:rsidP="007C4A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532" w:rsidRDefault="00BE25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22C" w:rsidRDefault="00ED422C">
      <w:r>
        <w:separator/>
      </w:r>
    </w:p>
  </w:footnote>
  <w:footnote w:type="continuationSeparator" w:id="0">
    <w:p w:rsidR="00ED422C" w:rsidRDefault="00ED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32" w:rsidRDefault="00BE2532" w:rsidP="002208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532" w:rsidRDefault="00BE25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32" w:rsidRDefault="00BE2532" w:rsidP="002208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ED4">
      <w:rPr>
        <w:rStyle w:val="a4"/>
        <w:noProof/>
      </w:rPr>
      <w:t>11</w:t>
    </w:r>
    <w:r>
      <w:rPr>
        <w:rStyle w:val="a4"/>
      </w:rPr>
      <w:fldChar w:fldCharType="end"/>
    </w:r>
  </w:p>
  <w:p w:rsidR="00BE2532" w:rsidRDefault="00BE2532">
    <w:pPr>
      <w:pStyle w:val="a6"/>
    </w:pPr>
  </w:p>
  <w:p w:rsidR="00BE2532" w:rsidRDefault="00BE25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8B7"/>
    <w:multiLevelType w:val="hybridMultilevel"/>
    <w:tmpl w:val="8B720CCA"/>
    <w:lvl w:ilvl="0" w:tplc="6B949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22013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E6C0FE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3895DB7"/>
    <w:multiLevelType w:val="hybridMultilevel"/>
    <w:tmpl w:val="C1E04748"/>
    <w:lvl w:ilvl="0" w:tplc="9DF403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7B1853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5FF3E69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4E72182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D2835B6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54323DF4"/>
    <w:multiLevelType w:val="multilevel"/>
    <w:tmpl w:val="9F80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686070"/>
    <w:multiLevelType w:val="multilevel"/>
    <w:tmpl w:val="908A7A04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1D1D1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1D1D1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1D1D1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1D1D1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1D1D1D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1D1D1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1D1D1D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1D1D1D"/>
      </w:rPr>
    </w:lvl>
  </w:abstractNum>
  <w:abstractNum w:abstractNumId="10" w15:restartNumberingAfterBreak="0">
    <w:nsid w:val="79C71987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7CEB1C62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98"/>
    <w:rsid w:val="00011397"/>
    <w:rsid w:val="00034BA2"/>
    <w:rsid w:val="00042B9E"/>
    <w:rsid w:val="00075D23"/>
    <w:rsid w:val="0009700F"/>
    <w:rsid w:val="000A3B90"/>
    <w:rsid w:val="000A7E33"/>
    <w:rsid w:val="000B5BDB"/>
    <w:rsid w:val="000C45F3"/>
    <w:rsid w:val="000C5015"/>
    <w:rsid w:val="000C6F76"/>
    <w:rsid w:val="000D24E4"/>
    <w:rsid w:val="000F3488"/>
    <w:rsid w:val="00110D2A"/>
    <w:rsid w:val="001408B7"/>
    <w:rsid w:val="001774AD"/>
    <w:rsid w:val="001A0234"/>
    <w:rsid w:val="001A1178"/>
    <w:rsid w:val="001B4D06"/>
    <w:rsid w:val="001D200D"/>
    <w:rsid w:val="001D667A"/>
    <w:rsid w:val="001D6CB9"/>
    <w:rsid w:val="001D7748"/>
    <w:rsid w:val="002011A9"/>
    <w:rsid w:val="00201735"/>
    <w:rsid w:val="00210378"/>
    <w:rsid w:val="00220828"/>
    <w:rsid w:val="00236BA1"/>
    <w:rsid w:val="00242079"/>
    <w:rsid w:val="00265545"/>
    <w:rsid w:val="00280EE9"/>
    <w:rsid w:val="0028718A"/>
    <w:rsid w:val="00290068"/>
    <w:rsid w:val="00293D20"/>
    <w:rsid w:val="002C30CC"/>
    <w:rsid w:val="002D5A41"/>
    <w:rsid w:val="002E4BD9"/>
    <w:rsid w:val="00307120"/>
    <w:rsid w:val="003150A0"/>
    <w:rsid w:val="003336C0"/>
    <w:rsid w:val="003572F4"/>
    <w:rsid w:val="00382AEE"/>
    <w:rsid w:val="00387D31"/>
    <w:rsid w:val="003C3898"/>
    <w:rsid w:val="003D1A5C"/>
    <w:rsid w:val="003E41C6"/>
    <w:rsid w:val="00417155"/>
    <w:rsid w:val="004434B0"/>
    <w:rsid w:val="004444B5"/>
    <w:rsid w:val="004A0B07"/>
    <w:rsid w:val="004B1334"/>
    <w:rsid w:val="004D24D7"/>
    <w:rsid w:val="00522A3F"/>
    <w:rsid w:val="00543654"/>
    <w:rsid w:val="00554323"/>
    <w:rsid w:val="0057404F"/>
    <w:rsid w:val="005930DE"/>
    <w:rsid w:val="005A542E"/>
    <w:rsid w:val="005E61F9"/>
    <w:rsid w:val="006071FF"/>
    <w:rsid w:val="00634323"/>
    <w:rsid w:val="00692CF5"/>
    <w:rsid w:val="006A649E"/>
    <w:rsid w:val="006C1FF7"/>
    <w:rsid w:val="006F0182"/>
    <w:rsid w:val="006F6BC2"/>
    <w:rsid w:val="0070046D"/>
    <w:rsid w:val="00701B2D"/>
    <w:rsid w:val="007417EB"/>
    <w:rsid w:val="00747402"/>
    <w:rsid w:val="0076305B"/>
    <w:rsid w:val="00771B01"/>
    <w:rsid w:val="007911B6"/>
    <w:rsid w:val="007C0E2D"/>
    <w:rsid w:val="007C4A54"/>
    <w:rsid w:val="007C5ABC"/>
    <w:rsid w:val="007F26D3"/>
    <w:rsid w:val="007F46B6"/>
    <w:rsid w:val="007F678E"/>
    <w:rsid w:val="00832CF3"/>
    <w:rsid w:val="00840A82"/>
    <w:rsid w:val="0084589D"/>
    <w:rsid w:val="00851E22"/>
    <w:rsid w:val="008619A6"/>
    <w:rsid w:val="00861CC2"/>
    <w:rsid w:val="00870AD6"/>
    <w:rsid w:val="008A528F"/>
    <w:rsid w:val="008C4290"/>
    <w:rsid w:val="008F0A57"/>
    <w:rsid w:val="008F62FC"/>
    <w:rsid w:val="00913526"/>
    <w:rsid w:val="0093058D"/>
    <w:rsid w:val="00960B7B"/>
    <w:rsid w:val="00985084"/>
    <w:rsid w:val="0098609F"/>
    <w:rsid w:val="009927FC"/>
    <w:rsid w:val="009A438D"/>
    <w:rsid w:val="009B2BB5"/>
    <w:rsid w:val="009D6A36"/>
    <w:rsid w:val="009D7ED3"/>
    <w:rsid w:val="009E6EE0"/>
    <w:rsid w:val="00A52E18"/>
    <w:rsid w:val="00A711C9"/>
    <w:rsid w:val="00A81E13"/>
    <w:rsid w:val="00AB4872"/>
    <w:rsid w:val="00AD6CE9"/>
    <w:rsid w:val="00B0111C"/>
    <w:rsid w:val="00B07CC8"/>
    <w:rsid w:val="00B426A5"/>
    <w:rsid w:val="00B5795B"/>
    <w:rsid w:val="00B9121A"/>
    <w:rsid w:val="00BD343F"/>
    <w:rsid w:val="00BD6501"/>
    <w:rsid w:val="00BE2532"/>
    <w:rsid w:val="00BE716B"/>
    <w:rsid w:val="00BF3887"/>
    <w:rsid w:val="00C00160"/>
    <w:rsid w:val="00C1006A"/>
    <w:rsid w:val="00C124E8"/>
    <w:rsid w:val="00C25D86"/>
    <w:rsid w:val="00C317BC"/>
    <w:rsid w:val="00C60D12"/>
    <w:rsid w:val="00C9718C"/>
    <w:rsid w:val="00CA01EB"/>
    <w:rsid w:val="00CE4F91"/>
    <w:rsid w:val="00CE7954"/>
    <w:rsid w:val="00D358D1"/>
    <w:rsid w:val="00D45405"/>
    <w:rsid w:val="00D705FD"/>
    <w:rsid w:val="00DC72AB"/>
    <w:rsid w:val="00E00F5E"/>
    <w:rsid w:val="00E26CF9"/>
    <w:rsid w:val="00E61D88"/>
    <w:rsid w:val="00E81789"/>
    <w:rsid w:val="00E8680F"/>
    <w:rsid w:val="00EB768B"/>
    <w:rsid w:val="00EC424C"/>
    <w:rsid w:val="00ED3943"/>
    <w:rsid w:val="00ED422C"/>
    <w:rsid w:val="00EF723F"/>
    <w:rsid w:val="00F05EB8"/>
    <w:rsid w:val="00F660A2"/>
    <w:rsid w:val="00F727EB"/>
    <w:rsid w:val="00F81ED4"/>
    <w:rsid w:val="00FA754D"/>
    <w:rsid w:val="00FB4A87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8721B"/>
  <w15:chartTrackingRefBased/>
  <w15:docId w15:val="{186DAE39-8933-492A-8FE6-9381CB31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D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25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6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4A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4A54"/>
  </w:style>
  <w:style w:type="table" w:styleId="a5">
    <w:name w:val="Table Grid"/>
    <w:basedOn w:val="a1"/>
    <w:rsid w:val="007C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Обычный 9пт"/>
    <w:basedOn w:val="a"/>
    <w:rsid w:val="007C4A54"/>
    <w:pPr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both"/>
    </w:pPr>
    <w:rPr>
      <w:sz w:val="18"/>
    </w:rPr>
  </w:style>
  <w:style w:type="paragraph" w:styleId="a6">
    <w:name w:val="header"/>
    <w:basedOn w:val="a"/>
    <w:link w:val="a7"/>
    <w:uiPriority w:val="99"/>
    <w:rsid w:val="00747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34BA2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1B4D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1B4D06"/>
    <w:pPr>
      <w:spacing w:after="100"/>
    </w:pPr>
  </w:style>
  <w:style w:type="character" w:styleId="a8">
    <w:name w:val="Hyperlink"/>
    <w:uiPriority w:val="99"/>
    <w:unhideWhenUsed/>
    <w:rsid w:val="001B4D0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4D06"/>
    <w:pPr>
      <w:ind w:left="720"/>
      <w:contextualSpacing/>
    </w:pPr>
  </w:style>
  <w:style w:type="character" w:styleId="aa">
    <w:name w:val="annotation reference"/>
    <w:uiPriority w:val="99"/>
    <w:unhideWhenUsed/>
    <w:rsid w:val="001D200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D200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rsid w:val="001D200D"/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rsid w:val="001D20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D20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C1006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BE25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BE253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BE2532"/>
    <w:pPr>
      <w:spacing w:after="100"/>
      <w:ind w:left="480"/>
    </w:pPr>
  </w:style>
  <w:style w:type="paragraph" w:styleId="af">
    <w:name w:val="Normal (Web)"/>
    <w:basedOn w:val="a"/>
    <w:uiPriority w:val="99"/>
    <w:unhideWhenUsed/>
    <w:rsid w:val="003C38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itdil\Desktop\&#1047;&#1072;&#1076;&#1072;&#1085;&#1080;&#1103;\&#1055;&#1088;&#1080;&#1083;&#1086;&#1078;&#1077;&#1085;&#1080;&#1077;%20&#1055;&#1088;&#1072;&#1074;&#1080;&#1083;&#1072;%20&#1087;&#1088;&#1086;&#1074;&#1077;&#1076;&#1077;&#1085;&#1080;&#1103;%20&#1072;&#1082;&#1094;&#1080;&#1080;%20&#1076;&#1083;&#1103;%20&#1070;&#1051;%20&#1087;&#1086;%20&#1058;&#1069;%20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0BC254CE6B4498F5E0AE509C1A764" ma:contentTypeVersion="1" ma:contentTypeDescription="Create a new document." ma:contentTypeScope="" ma:versionID="1d69908c81994f38988e7c2c07e2f7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729F-879D-4DF2-86B5-C0A1F268D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85F31-3AE8-4A85-8654-224A81B7B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0B839-6C98-4B22-AC07-9C7A7D03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Правила проведения акции для ЮЛ по ТЭ 2022</Template>
  <TotalTime>33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[краткое содержание приказа]</vt:lpstr>
    </vt:vector>
  </TitlesOfParts>
  <Company>Fortum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[краткое содержание приказа]</dc:title>
  <dc:subject/>
  <dc:creator>Сагитова Дилара Эдуардовна</dc:creator>
  <cp:keywords/>
  <cp:lastModifiedBy>Борисова Юлия Владимировна</cp:lastModifiedBy>
  <cp:revision>12</cp:revision>
  <cp:lastPrinted>2019-07-15T07:10:00Z</cp:lastPrinted>
  <dcterms:created xsi:type="dcterms:W3CDTF">2022-11-07T10:29:00Z</dcterms:created>
  <dcterms:modified xsi:type="dcterms:W3CDTF">2022-12-08T13:01:00Z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MSIP_Label_65c3b1a5-3e25-4525-b923-a0572e679d8b_Enabled">
    <vt:lpwstr>True</vt:lpwstr>
  </property>
  <property fmtid="{D5CDD505-2E9C-101B-9397-08002B2CF9AE}" pid="6" name="MSIP_Label_65c3b1a5-3e25-4525-b923-a0572e679d8b_SiteId">
    <vt:lpwstr>62a9c2c8-8b09-43be-a7fb-9a87875714a9</vt:lpwstr>
  </property>
  <property fmtid="{D5CDD505-2E9C-101B-9397-08002B2CF9AE}" pid="7" name="MSIP_Label_65c3b1a5-3e25-4525-b923-a0572e679d8b_Owner">
    <vt:lpwstr>olga.portyagina@fortum.com</vt:lpwstr>
  </property>
  <property fmtid="{D5CDD505-2E9C-101B-9397-08002B2CF9AE}" pid="8" name="MSIP_Label_65c3b1a5-3e25-4525-b923-a0572e679d8b_SetDate">
    <vt:lpwstr>2019-05-20T06:16:24.6893212Z</vt:lpwstr>
  </property>
  <property fmtid="{D5CDD505-2E9C-101B-9397-08002B2CF9AE}" pid="9" name="MSIP_Label_65c3b1a5-3e25-4525-b923-a0572e679d8b_Name">
    <vt:lpwstr>Internal</vt:lpwstr>
  </property>
  <property fmtid="{D5CDD505-2E9C-101B-9397-08002B2CF9AE}" pid="10" name="MSIP_Label_65c3b1a5-3e25-4525-b923-a0572e679d8b_Application">
    <vt:lpwstr>Microsoft Azure Information Protection</vt:lpwstr>
  </property>
  <property fmtid="{D5CDD505-2E9C-101B-9397-08002B2CF9AE}" pid="11" name="MSIP_Label_65c3b1a5-3e25-4525-b923-a0572e679d8b_Extended_MSFT_Method">
    <vt:lpwstr>Automatic</vt:lpwstr>
  </property>
  <property fmtid="{D5CDD505-2E9C-101B-9397-08002B2CF9AE}" pid="12" name="MSIP_Label_f45044c0-b6aa-4b2b-834d-65c9ef8bb134_Enabled">
    <vt:lpwstr>True</vt:lpwstr>
  </property>
  <property fmtid="{D5CDD505-2E9C-101B-9397-08002B2CF9AE}" pid="13" name="MSIP_Label_f45044c0-b6aa-4b2b-834d-65c9ef8bb134_SiteId">
    <vt:lpwstr>62a9c2c8-8b09-43be-a7fb-9a87875714a9</vt:lpwstr>
  </property>
  <property fmtid="{D5CDD505-2E9C-101B-9397-08002B2CF9AE}" pid="14" name="MSIP_Label_f45044c0-b6aa-4b2b-834d-65c9ef8bb134_Owner">
    <vt:lpwstr>olga.portyagina@fortum.com</vt:lpwstr>
  </property>
  <property fmtid="{D5CDD505-2E9C-101B-9397-08002B2CF9AE}" pid="15" name="MSIP_Label_f45044c0-b6aa-4b2b-834d-65c9ef8bb134_SetDate">
    <vt:lpwstr>2019-05-20T06:16:24.6893212Z</vt:lpwstr>
  </property>
  <property fmtid="{D5CDD505-2E9C-101B-9397-08002B2CF9AE}" pid="16" name="MSIP_Label_f45044c0-b6aa-4b2b-834d-65c9ef8bb134_Name">
    <vt:lpwstr>Hide Visual Label</vt:lpwstr>
  </property>
  <property fmtid="{D5CDD505-2E9C-101B-9397-08002B2CF9AE}" pid="17" name="MSIP_Label_f45044c0-b6aa-4b2b-834d-65c9ef8bb134_Application">
    <vt:lpwstr>Microsoft Azure Information Protection</vt:lpwstr>
  </property>
  <property fmtid="{D5CDD505-2E9C-101B-9397-08002B2CF9AE}" pid="18" name="MSIP_Label_f45044c0-b6aa-4b2b-834d-65c9ef8bb134_Parent">
    <vt:lpwstr>65c3b1a5-3e25-4525-b923-a0572e679d8b</vt:lpwstr>
  </property>
  <property fmtid="{D5CDD505-2E9C-101B-9397-08002B2CF9AE}" pid="19" name="MSIP_Label_f45044c0-b6aa-4b2b-834d-65c9ef8bb134_Extended_MSFT_Method">
    <vt:lpwstr>Automatic</vt:lpwstr>
  </property>
  <property fmtid="{D5CDD505-2E9C-101B-9397-08002B2CF9AE}" pid="20" name="Sensitivity">
    <vt:lpwstr>Internal Hide Visual Label</vt:lpwstr>
  </property>
</Properties>
</file>